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3A" w:rsidRDefault="001B0D3A" w:rsidP="001B0D3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>27.03.2018г. №14</w:t>
      </w:r>
    </w:p>
    <w:p w:rsidR="001B0D3A" w:rsidRDefault="001B0D3A" w:rsidP="001B0D3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>РОССИЙСКАЯ ФЕДЕРАЦИЯ</w:t>
      </w:r>
    </w:p>
    <w:p w:rsidR="001B0D3A" w:rsidRDefault="001B0D3A" w:rsidP="001B0D3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>ИРКУТСКАЯ ОБЛАСТЬ</w:t>
      </w:r>
    </w:p>
    <w:p w:rsidR="001B0D3A" w:rsidRDefault="001B0D3A" w:rsidP="001B0D3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>ЭХИРИТ-БУЛАГАТСКИЙ РАЙОН</w:t>
      </w:r>
    </w:p>
    <w:p w:rsidR="001B0D3A" w:rsidRDefault="001B0D3A" w:rsidP="001B0D3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>МУНИЦИПАЛЬНОЕ ОБРАЗОВАНИЕ «КАПСАЛЬСКОЕ»</w:t>
      </w:r>
    </w:p>
    <w:p w:rsidR="001B0D3A" w:rsidRDefault="001B0D3A" w:rsidP="001B0D3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>АДМИНИСТРАЦИЯ</w:t>
      </w:r>
    </w:p>
    <w:p w:rsidR="001B0D3A" w:rsidRDefault="001B0D3A" w:rsidP="001B0D3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>ПОСТАНОВЛЕНИЕ</w:t>
      </w:r>
    </w:p>
    <w:p w:rsidR="001B0D3A" w:rsidRDefault="001B0D3A" w:rsidP="001B0D3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1B0D3A" w:rsidRDefault="001B0D3A" w:rsidP="001B0D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«ОБ УТВЕРЖДЕНИИ ГРАДОСТРОИТЕЛЬНОГО ПЛАНА ЗЕМЕЛЬНОГО УЧАСТКА»</w:t>
      </w:r>
    </w:p>
    <w:p w:rsidR="001B0D3A" w:rsidRDefault="001B0D3A" w:rsidP="001B0D3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1B0D3A" w:rsidRDefault="001B0D3A" w:rsidP="001B0D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44, 46 Градостроительного Кодекса Российской Федерации от 29 декабря 2004 года № 190- ФЗ, 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B0D3A" w:rsidRDefault="001B0D3A" w:rsidP="001B0D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D3A" w:rsidRDefault="001B0D3A" w:rsidP="001B0D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B0D3A" w:rsidRDefault="001B0D3A" w:rsidP="001B0D3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D3A" w:rsidRDefault="001B0D3A" w:rsidP="001B0D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Градостроительный план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1B0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855063070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1 от 27 марта 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земельного участка с </w:t>
      </w:r>
      <w:r>
        <w:rPr>
          <w:rFonts w:ascii="Arial" w:eastAsia="Times New Roman" w:hAnsi="Arial" w:cs="Arial"/>
          <w:sz w:val="24"/>
          <w:szCs w:val="24"/>
          <w:lang w:eastAsia="ru-RU"/>
        </w:rPr>
        <w:t>кадастровым номером 85:06:060501:296, площадью 17</w:t>
      </w:r>
      <w:r>
        <w:rPr>
          <w:rFonts w:ascii="Arial" w:eastAsia="Times New Roman" w:hAnsi="Arial" w:cs="Arial"/>
          <w:sz w:val="24"/>
          <w:szCs w:val="24"/>
          <w:lang w:eastAsia="ru-RU"/>
        </w:rPr>
        <w:t>00 кв. м. для строительства ФАП (фельдшерский акушерский пункт), местоположение: Иркутская обла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д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Зады, ул. Депутатская, 2А</w:t>
      </w:r>
    </w:p>
    <w:p w:rsidR="001B0D3A" w:rsidRDefault="001B0D3A" w:rsidP="001B0D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D3A" w:rsidRDefault="001B0D3A" w:rsidP="001B0D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D3A" w:rsidRDefault="001B0D3A" w:rsidP="001B0D3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                                                   В.И.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Шадрин </w:t>
      </w:r>
    </w:p>
    <w:p w:rsidR="001B0D3A" w:rsidRDefault="001B0D3A" w:rsidP="001B0D3A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</w:p>
    <w:p w:rsidR="001B0D3A" w:rsidRDefault="001B0D3A" w:rsidP="001B0D3A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</w:p>
    <w:p w:rsidR="001B0D3A" w:rsidRDefault="001B0D3A" w:rsidP="001B0D3A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</w:p>
    <w:p w:rsidR="00F23689" w:rsidRDefault="00F23689"/>
    <w:sectPr w:rsidR="00F2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A1"/>
    <w:rsid w:val="001B0D3A"/>
    <w:rsid w:val="008162A1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2018-04-02T02:42:00Z</cp:lastPrinted>
  <dcterms:created xsi:type="dcterms:W3CDTF">2018-04-02T02:38:00Z</dcterms:created>
  <dcterms:modified xsi:type="dcterms:W3CDTF">2018-04-02T02:45:00Z</dcterms:modified>
</cp:coreProperties>
</file>