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3B47B3" w:rsidRDefault="00C32364" w:rsidP="00C32364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 w:rsidRPr="003B47B3">
        <w:rPr>
          <w:rFonts w:ascii="Courier New" w:eastAsia="Times New Roman" w:hAnsi="Courier New" w:cs="Courier New"/>
          <w:color w:val="000000"/>
        </w:rPr>
        <w:t>ПРИЛОЖЕНИЕ</w:t>
      </w:r>
    </w:p>
    <w:p w:rsidR="003B47B3" w:rsidRDefault="00C32364" w:rsidP="00C32364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 w:rsidRPr="003B47B3">
        <w:rPr>
          <w:rFonts w:ascii="Courier New" w:eastAsia="Times New Roman" w:hAnsi="Courier New" w:cs="Courier New"/>
          <w:color w:val="000000"/>
        </w:rPr>
        <w:t>к постановлению администрации МО «Капсальское»</w:t>
      </w:r>
    </w:p>
    <w:p w:rsidR="00C32364" w:rsidRPr="003B47B3" w:rsidRDefault="00C32364" w:rsidP="00C32364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 w:rsidRPr="003B47B3">
        <w:rPr>
          <w:rFonts w:ascii="Courier New" w:eastAsia="Times New Roman" w:hAnsi="Courier New" w:cs="Courier New"/>
          <w:color w:val="000000"/>
        </w:rPr>
        <w:t>от 18.02 2021 г. № 5</w:t>
      </w:r>
    </w:p>
    <w:p w:rsidR="00C32364" w:rsidRPr="002135C2" w:rsidRDefault="00C32364" w:rsidP="00C3236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5C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32364" w:rsidRPr="003B47B3" w:rsidRDefault="00C32364" w:rsidP="00C3236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Муниципальная программа «Развитие физической культуры и спорта в муниципальном образовании «Капсальское» на 2021 – 2023 годы»</w:t>
      </w:r>
    </w:p>
    <w:p w:rsidR="00C32364" w:rsidRPr="003B47B3" w:rsidRDefault="00C32364" w:rsidP="00C32364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24"/>
        <w:gridCol w:w="6735"/>
      </w:tblGrid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Муниципальная  программа «Развитие физической культуры и спорта в муниципальном образовании «Капсальское» на 2021 – 2023 годы» (далее Программа).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B47B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Федеральный закон от 4 декабря 2007 г. № 239-ФЗ «О физической культуре и спорта в Российской Федерации»,  Решение Думы МО «Капсальское» от 31 марта 2017 г.№1,  Федеральный закон от 06 октября 2003 г. № 131-ФЗ "Об общих принципах организации местного самоуправления в Российской Федерации».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«Капсальское»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«Капсальское»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муниципального образования «Капсальское» к регулярным занятиям физической культурой и спортом;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задачами Программы являются: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повышение интереса различных категорий населения муниципального образования «Капсальское» к занятиям физической культурой и спортом;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совершенствование системы управления физкультурно-спортивным движением;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физического воспитания в учреждениях образования;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развитие физической культуры и спорта среди инвалидов;</w:t>
            </w:r>
            <w:r w:rsidRPr="003B47B3">
              <w:rPr>
                <w:rFonts w:ascii="Arial" w:eastAsia="Times New Roman" w:hAnsi="Arial" w:cs="Arial"/>
                <w:sz w:val="24"/>
                <w:szCs w:val="24"/>
              </w:rPr>
              <w:br/>
              <w:t>- развитие инфраструктуры для занятий массовым спортом по месту жительства;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-- создание необходимых условий для подготовки спортсменов и сборных команд  муниципального образования «Капсальское» для успешного выступления на соревнованиях;</w:t>
            </w:r>
            <w:r w:rsidRPr="003B47B3">
              <w:rPr>
                <w:rFonts w:ascii="Arial" w:eastAsia="Times New Roman" w:hAnsi="Arial" w:cs="Arial"/>
                <w:sz w:val="24"/>
                <w:szCs w:val="24"/>
              </w:rPr>
              <w:br/>
              <w:t>- развитие материально-технической базы спорта высших достижений.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Важнейшие 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 xml:space="preserve">- Строительство плоскостных спортивных сооружений; 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строительство физкультурных, оздоровительных комплексов;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 xml:space="preserve">- проведение физкультурно-массовых и спортивных </w:t>
            </w:r>
            <w:r w:rsidRPr="003B47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 xml:space="preserve">- расширение сети учреждений физкультурно-оздоровительной направленности, а также спортивных клубов и секций; 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увеличение числа жителей «</w:t>
            </w:r>
            <w:proofErr w:type="spellStart"/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Капсальского</w:t>
            </w:r>
            <w:proofErr w:type="spellEnd"/>
            <w:r w:rsidRPr="003B47B3">
              <w:rPr>
                <w:rFonts w:ascii="Arial" w:eastAsia="Times New Roman" w:hAnsi="Arial" w:cs="Arial"/>
                <w:sz w:val="24"/>
                <w:szCs w:val="24"/>
              </w:rPr>
              <w:t>» сельского поселения, регулярно занимающихся физической культурой и спортом муниципального образования «Капсальское»;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  подготовки спортивного резерва и спортсменов высокого класса, увеличение количества спортсменов, входящих в состав сборных команд района, области;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спортивно-активного контингента среди инвалидов «</w:t>
            </w:r>
            <w:proofErr w:type="spellStart"/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Капсальского</w:t>
            </w:r>
            <w:proofErr w:type="spellEnd"/>
            <w:r w:rsidRPr="003B47B3">
              <w:rPr>
                <w:rFonts w:ascii="Arial" w:eastAsia="Times New Roman" w:hAnsi="Arial" w:cs="Arial"/>
                <w:sz w:val="24"/>
                <w:szCs w:val="24"/>
              </w:rPr>
              <w:t>» сельского поселения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улучшение материально-технической базы физической культуры и спорта;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систематизация информационной и рекламной деятельности, способствующей вовлечению различных групп населения муниципального образования «Капсальское» в активное занятие физической культурой и спортом.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 xml:space="preserve"> 2021 – 2023 годы.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Объемы и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программы (с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разбивкой по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При реализации программы предусматривается привлекать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«Капсальское»,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а также субсидии из федерального и областного бюджетов.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Общий объем финансирования в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2021 - 2023 годах составит 7644,66 тыс. рублей, в том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числе: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 xml:space="preserve">2021 год –7614,66 тыс. рублей; 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2022 год – 15,00 тыс. рублей;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2023 год – 15,00 тыс. рублей.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Программы в течение 2020– 2023 годов позволит обеспечить: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увеличение числа занимающихся физической культурой и спортом;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увеличение числа молодежи, способной к профессиональной деятельности и службе в Вооруженных Силах России;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повышение уровня обеспеченности физкультурно-оздоровительными и спортивными сооружениями;</w:t>
            </w:r>
          </w:p>
          <w:p w:rsidR="00C32364" w:rsidRPr="003B47B3" w:rsidRDefault="003B47B3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C32364" w:rsidRPr="003B47B3">
              <w:rPr>
                <w:rFonts w:ascii="Arial" w:eastAsia="Times New Roman" w:hAnsi="Arial" w:cs="Arial"/>
                <w:sz w:val="24"/>
                <w:szCs w:val="24"/>
              </w:rPr>
              <w:t>улучшение деятельности организаций физкультурно-спортивной направленности;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-увеличение количества плоскостных спортивных сооружений.</w:t>
            </w:r>
          </w:p>
        </w:tc>
      </w:tr>
    </w:tbl>
    <w:p w:rsidR="00C32364" w:rsidRPr="003B47B3" w:rsidRDefault="00C32364" w:rsidP="00C3236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32364" w:rsidRPr="003B47B3" w:rsidRDefault="003B47B3" w:rsidP="003B47B3">
      <w:pPr>
        <w:pStyle w:val="a3"/>
        <w:ind w:left="6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32364" w:rsidRPr="003B47B3">
        <w:rPr>
          <w:rFonts w:ascii="Arial" w:hAnsi="Arial" w:cs="Arial"/>
          <w:b/>
          <w:sz w:val="24"/>
          <w:szCs w:val="24"/>
        </w:rPr>
        <w:t>ХАРАКТЕРИСТИКА ПРОБЛЕМ, НА РЕШЕНИЕ КОТОРЫХ</w:t>
      </w:r>
    </w:p>
    <w:p w:rsidR="00C32364" w:rsidRPr="003B47B3" w:rsidRDefault="00C32364" w:rsidP="00C323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B47B3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В муниципальном образовании «Капсальское» проживает 630 молодых людей в возрасте от 1 до 35 лет, из них 3-15 лет - 248 чел., 16-18 лет – 43 чел., 19-29 – 160 чел., 30-35 – 179 чел.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В муниципальном образовании «Капсальское» имеется 1 спортивная площадка и спортзалы при школах.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Для решения вопросов местного значения в области физической культуры и массового спорта в муниципальном образовании «Капсальское» ежегодно проводятся: турниры по волейболу, </w:t>
      </w:r>
      <w:proofErr w:type="spellStart"/>
      <w:r w:rsidRPr="003B47B3">
        <w:rPr>
          <w:rFonts w:ascii="Arial" w:hAnsi="Arial" w:cs="Arial"/>
          <w:sz w:val="24"/>
          <w:szCs w:val="24"/>
        </w:rPr>
        <w:t>межпоселенческие</w:t>
      </w:r>
      <w:proofErr w:type="spellEnd"/>
      <w:r w:rsidRPr="003B47B3">
        <w:rPr>
          <w:rFonts w:ascii="Arial" w:hAnsi="Arial" w:cs="Arial"/>
          <w:sz w:val="24"/>
          <w:szCs w:val="24"/>
        </w:rPr>
        <w:t xml:space="preserve"> спартакиады (шахматы, шашки, волейбол, теннис, футбол, баскетбол), спортивная эстафета посвященная Дню Победы и другие спортивные мероприятия.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Спортсмены муниципального образования «Капсальское» ежегодно участвуют в районных зимних и летних спортивных мероприятиях.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Занятия секций и клубов проходят в спортивных залах общеобразовательных школ и приспособленных помещениях.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Спортивные залы общеобразовательных школ,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:rsidR="00C32364" w:rsidRPr="003B47B3" w:rsidRDefault="00C32364" w:rsidP="00C32364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Таблица 1</w:t>
      </w:r>
    </w:p>
    <w:p w:rsidR="00C32364" w:rsidRPr="003B47B3" w:rsidRDefault="00C32364" w:rsidP="00C32364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b/>
          <w:sz w:val="24"/>
          <w:szCs w:val="24"/>
        </w:rPr>
        <w:t>Структура объектов физической культуры и спорта муниципального образования «Капсальское»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31"/>
        <w:gridCol w:w="1022"/>
        <w:gridCol w:w="2551"/>
        <w:gridCol w:w="2694"/>
      </w:tblGrid>
      <w:tr w:rsidR="00C32364" w:rsidRPr="003B47B3" w:rsidTr="00311AA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Наименование спортивного сооружения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Количество спортсооружений (ед.)</w:t>
            </w:r>
          </w:p>
        </w:tc>
      </w:tr>
      <w:tr w:rsidR="00C32364" w:rsidRPr="003B47B3" w:rsidTr="00311A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в том числе по формам собственности</w:t>
            </w:r>
          </w:p>
        </w:tc>
      </w:tr>
      <w:tr w:rsidR="00C32364" w:rsidRPr="003B47B3" w:rsidTr="00311A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муниципальная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частная</w:t>
            </w:r>
          </w:p>
        </w:tc>
      </w:tr>
      <w:tr w:rsidR="00C32364" w:rsidRPr="003B47B3" w:rsidTr="00311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5</w:t>
            </w:r>
          </w:p>
        </w:tc>
      </w:tr>
      <w:tr w:rsidR="00C32364" w:rsidRPr="003B47B3" w:rsidTr="00311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  <w:r w:rsidRPr="003B47B3"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0</w:t>
            </w:r>
          </w:p>
        </w:tc>
      </w:tr>
      <w:tr w:rsidR="00C32364" w:rsidRPr="003B47B3" w:rsidTr="00311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  <w:r w:rsidRPr="003B47B3"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0</w:t>
            </w:r>
          </w:p>
        </w:tc>
      </w:tr>
      <w:tr w:rsidR="00C32364" w:rsidRPr="003B47B3" w:rsidTr="00311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  <w:r w:rsidRPr="003B47B3"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0</w:t>
            </w:r>
          </w:p>
        </w:tc>
      </w:tr>
    </w:tbl>
    <w:p w:rsidR="00C32364" w:rsidRPr="003B47B3" w:rsidRDefault="00C32364" w:rsidP="00C32364">
      <w:pPr>
        <w:pStyle w:val="a3"/>
        <w:rPr>
          <w:rFonts w:ascii="Arial" w:hAnsi="Arial" w:cs="Arial"/>
          <w:sz w:val="24"/>
          <w:szCs w:val="24"/>
        </w:rPr>
      </w:pPr>
    </w:p>
    <w:p w:rsidR="00C32364" w:rsidRPr="003B47B3" w:rsidRDefault="003B47B3" w:rsidP="003B47B3">
      <w:pPr>
        <w:pStyle w:val="a5"/>
        <w:shd w:val="clear" w:color="auto" w:fill="FFFFFF"/>
        <w:spacing w:after="105" w:line="240" w:lineRule="auto"/>
        <w:ind w:left="66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3.</w:t>
      </w:r>
      <w:r w:rsidR="00C32364"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 ПРОБЛЕМЫ И ОБОСНОВАНИЕНЕОБХОДИМОСТИ ЕЕ РЕШЕНИЯ ПРОГРАММНЫМИ МЕТОДАМИ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Согласно Генеральному плану поселения, утвержденному Решением Думы муниципального образования «Капсальское» от 20.11. 2013 г. № 8, и Решение Думы от 03.08.2020г №20 «О внесении изменений в генеральный план муниципального образования «Капсальское», современная обеспеченность населения муниципального образования «Капсальское» объектами физкультуры и спорта очень низкая.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Сдерживающими факторами развития физкультуры и спорта являются: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слабый уровень материальной базы для занятий спортом;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недоступность качественных спортивных сооружений и инвентаря.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Среди них должны быть такие меры, как: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содействие индивидуальным занятиям спортом;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развитие любительского спорта;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возрождение системы секций общефизической подготовки, ориентированных на лиц старшего возраста.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Необходимо предусмотреть: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- развитие зимних спортивных сооружений – проектирование, строительство хоккейного корта с. </w:t>
      </w:r>
      <w:proofErr w:type="spellStart"/>
      <w:r w:rsidRPr="003B47B3">
        <w:rPr>
          <w:rFonts w:ascii="Arial" w:hAnsi="Arial" w:cs="Arial"/>
          <w:sz w:val="24"/>
          <w:szCs w:val="24"/>
        </w:rPr>
        <w:t>Капсал</w:t>
      </w:r>
      <w:proofErr w:type="spellEnd"/>
      <w:r w:rsidRPr="003B47B3">
        <w:rPr>
          <w:rFonts w:ascii="Arial" w:hAnsi="Arial" w:cs="Arial"/>
          <w:sz w:val="24"/>
          <w:szCs w:val="24"/>
        </w:rPr>
        <w:t>.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7B3">
        <w:rPr>
          <w:rFonts w:ascii="Arial" w:hAnsi="Arial" w:cs="Arial"/>
          <w:sz w:val="24"/>
          <w:szCs w:val="24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муниципального образования «Капсальское».</w:t>
      </w:r>
      <w:proofErr w:type="gramEnd"/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Развитие физической культуры является одним из приоритетных направлений социально-экономической политики муниципального образования «Капсальское».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недостаточное привлечение населения к регулярным занятиям физкультурой и спортом;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lastRenderedPageBreak/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Реализация Программы будет являться очередным этапом в решении указанных проблем.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Можно выделить следующие основные преимущества программного метода: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комплексный подход к решению проблемы;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распределение полномочий и ответственности;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планирование и мониторинг результатов реализации программы.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 развитие физической культуры и спорта по месту жительства граждан;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организация и пропаганда физической культуры и спорта;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финансирование развития и модернизации спортивной инфраструктуры.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Ввиду достижения определенных результатов в ходе реализации Программы «Развитие физической культуры и спорта в муниципальном образовании «Капсальское» на 2021-2023 годы» становится ясным, что технология реализации программного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2023 году увеличить до 20 – 25 процентов по сравнению с 10 процентами в 2021 году.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3B47B3" w:rsidP="003B47B3">
      <w:pPr>
        <w:pStyle w:val="a5"/>
        <w:shd w:val="clear" w:color="auto" w:fill="FFFFFF"/>
        <w:spacing w:after="105" w:line="240" w:lineRule="auto"/>
        <w:ind w:left="66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="00C32364"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 И ЗАДАЧИ ПРОГРАММЫ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«</w:t>
      </w:r>
      <w:proofErr w:type="spellStart"/>
      <w:r w:rsidRPr="003B47B3">
        <w:rPr>
          <w:rFonts w:ascii="Arial" w:hAnsi="Arial" w:cs="Arial"/>
          <w:sz w:val="24"/>
          <w:szCs w:val="24"/>
        </w:rPr>
        <w:t>Капсальского</w:t>
      </w:r>
      <w:proofErr w:type="spellEnd"/>
      <w:r w:rsidRPr="003B47B3">
        <w:rPr>
          <w:rFonts w:ascii="Arial" w:hAnsi="Arial" w:cs="Arial"/>
          <w:sz w:val="24"/>
          <w:szCs w:val="24"/>
        </w:rPr>
        <w:t xml:space="preserve">» сельского поселения к регулярным занятиям физической культурой и спортом.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повышение интереса различных категорий населения «</w:t>
      </w:r>
      <w:proofErr w:type="spellStart"/>
      <w:r w:rsidRPr="003B47B3">
        <w:rPr>
          <w:rFonts w:ascii="Arial" w:hAnsi="Arial" w:cs="Arial"/>
          <w:sz w:val="24"/>
          <w:szCs w:val="24"/>
        </w:rPr>
        <w:t>Капсальского</w:t>
      </w:r>
      <w:proofErr w:type="spellEnd"/>
      <w:r w:rsidRPr="003B47B3">
        <w:rPr>
          <w:rFonts w:ascii="Arial" w:hAnsi="Arial" w:cs="Arial"/>
          <w:sz w:val="24"/>
          <w:szCs w:val="24"/>
        </w:rPr>
        <w:t>» сельского поселения к занятиям физической культурой и спортом;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развитие материально-технической базы;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развитие физической культуры и спорта среди инвалидов.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3B47B3" w:rsidP="003B47B3">
      <w:pPr>
        <w:pStyle w:val="a5"/>
        <w:shd w:val="clear" w:color="auto" w:fill="FFFFFF"/>
        <w:spacing w:after="105" w:line="240" w:lineRule="auto"/>
        <w:ind w:left="66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="00C32364"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СРОКИ РЕАЛИЗАЦИИ ПРОГРАММЫ</w:t>
      </w:r>
    </w:p>
    <w:p w:rsidR="00C32364" w:rsidRPr="003B47B3" w:rsidRDefault="00C32364" w:rsidP="00C32364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реализуются в течение 2021-2023 годов.</w:t>
      </w:r>
    </w:p>
    <w:p w:rsidR="00C32364" w:rsidRPr="003B47B3" w:rsidRDefault="003B47B3" w:rsidP="003B47B3">
      <w:pPr>
        <w:pStyle w:val="a3"/>
        <w:ind w:left="6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C32364" w:rsidRPr="003B47B3">
        <w:rPr>
          <w:rFonts w:ascii="Arial" w:hAnsi="Arial" w:cs="Arial"/>
          <w:b/>
          <w:sz w:val="24"/>
          <w:szCs w:val="24"/>
        </w:rPr>
        <w:t>ОЦЕНКА СОЦИАЛЬНО-ЭКОНОМИЧЕСКОЙ</w:t>
      </w:r>
    </w:p>
    <w:p w:rsidR="00C32364" w:rsidRPr="003B47B3" w:rsidRDefault="00C32364" w:rsidP="00C323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B47B3">
        <w:rPr>
          <w:rFonts w:ascii="Arial" w:hAnsi="Arial" w:cs="Arial"/>
          <w:b/>
          <w:sz w:val="24"/>
          <w:szCs w:val="24"/>
        </w:rPr>
        <w:t>ЭФФЕКТИВНОСТИ РЕАЛИЗАЦИИ ПРОГРАММЫ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lastRenderedPageBreak/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3B47B3" w:rsidP="003B47B3">
      <w:pPr>
        <w:pStyle w:val="a5"/>
        <w:shd w:val="clear" w:color="auto" w:fill="FFFFFF"/>
        <w:spacing w:after="105" w:line="240" w:lineRule="auto"/>
        <w:ind w:left="66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bookmarkStart w:id="0" w:name="_GoBack"/>
      <w:bookmarkEnd w:id="0"/>
      <w:r w:rsidR="00C32364"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МЕХАНИЗМ РЕАЛИЗАЦИИ И ПОРЯДОК КОНТРОЛЯ ЗА ХОДОМ РЕАЛИЗАЦИИ ПРОГРАММЫ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Общая координация реализации, текущее управление и оперативный контроль за ходом реализации Программы осуществляется муниципальным образованием «Капсальское».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Реализация мероприятий Программы осуществляется в пределах и объёмах утверждённых сумм. Основные сведения о результатах реализации Программы, а также о результатах реализации программных мероприятий размещаются в сети Интернет на сайте муниципального образования «Капсальское»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Контроль за выполнением Программы включает в себя: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периодическую отчетность о реализации программных мероприятий;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контроль за рациональным использованием финансовых средств;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контроль за качеством реализуемых программных мероприятий.</w:t>
      </w: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  <w:sectPr w:rsidR="00C32364" w:rsidRPr="002135C2" w:rsidSect="000D4127">
          <w:pgSz w:w="11906" w:h="16838"/>
          <w:pgMar w:top="709" w:right="849" w:bottom="993" w:left="1418" w:header="709" w:footer="709" w:gutter="0"/>
          <w:cols w:space="708"/>
          <w:docGrid w:linePitch="360"/>
        </w:sectPr>
      </w:pP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3B47B3" w:rsidRDefault="00C32364" w:rsidP="00C32364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ПЕРЕЧЕНЬ МЕРОПРИЯТИЙ</w:t>
      </w:r>
    </w:p>
    <w:tbl>
      <w:tblPr>
        <w:tblW w:w="14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2268"/>
        <w:gridCol w:w="1842"/>
        <w:gridCol w:w="1843"/>
        <w:gridCol w:w="1617"/>
      </w:tblGrid>
      <w:tr w:rsidR="00C32364" w:rsidRPr="003B47B3" w:rsidTr="00311AA5">
        <w:trPr>
          <w:trHeight w:val="600"/>
          <w:tblCellSpacing w:w="5" w:type="nil"/>
        </w:trPr>
        <w:tc>
          <w:tcPr>
            <w:tcW w:w="7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Наименование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Источник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финансирования</w:t>
            </w:r>
          </w:p>
        </w:tc>
        <w:tc>
          <w:tcPr>
            <w:tcW w:w="5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Объем финансовых ресурсов, тыс. рублей</w:t>
            </w:r>
          </w:p>
        </w:tc>
      </w:tr>
      <w:tr w:rsidR="00C32364" w:rsidRPr="003B47B3" w:rsidTr="00311AA5">
        <w:trPr>
          <w:trHeight w:val="600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2021г.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2022 г.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</w:rPr>
              <w:t xml:space="preserve">2023 </w:t>
            </w:r>
            <w:r w:rsidRPr="003B47B3">
              <w:rPr>
                <w:rFonts w:ascii="Arial" w:eastAsia="Times New Roman" w:hAnsi="Arial" w:cs="Arial"/>
                <w:lang w:val="en-GB"/>
              </w:rPr>
              <w:t>г.</w:t>
            </w:r>
          </w:p>
        </w:tc>
      </w:tr>
      <w:tr w:rsidR="00C32364" w:rsidRPr="003B47B3" w:rsidTr="00311AA5">
        <w:trPr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4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5</w:t>
            </w:r>
          </w:p>
        </w:tc>
      </w:tr>
      <w:tr w:rsidR="00C32364" w:rsidRPr="003B47B3" w:rsidTr="00311AA5">
        <w:trPr>
          <w:tblCellSpacing w:w="5" w:type="nil"/>
        </w:trPr>
        <w:tc>
          <w:tcPr>
            <w:tcW w:w="1480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b/>
              </w:rPr>
              <w:t>СТРОИТЕЛЬСТВО СПОРТИВНЫХ ОБЪЕКТОВ</w:t>
            </w:r>
          </w:p>
        </w:tc>
      </w:tr>
      <w:tr w:rsidR="00C32364" w:rsidRPr="003B47B3" w:rsidTr="00311AA5">
        <w:trPr>
          <w:trHeight w:val="884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pStyle w:val="a3"/>
              <w:numPr>
                <w:ilvl w:val="0"/>
                <w:numId w:val="3"/>
              </w:numPr>
              <w:ind w:left="67" w:firstLine="0"/>
              <w:jc w:val="both"/>
              <w:rPr>
                <w:rFonts w:ascii="Arial" w:hAnsi="Arial" w:cs="Arial"/>
              </w:rPr>
            </w:pPr>
            <w:r w:rsidRPr="003B47B3">
              <w:rPr>
                <w:rFonts w:ascii="Arial" w:hAnsi="Arial" w:cs="Arial"/>
              </w:rPr>
              <w:t xml:space="preserve">Проведение независимой проверки достоверности определения сметной стоимости строительства объекта «Хоккейный корт» в с. </w:t>
            </w:r>
            <w:proofErr w:type="spellStart"/>
            <w:r w:rsidRPr="003B47B3">
              <w:rPr>
                <w:rFonts w:ascii="Arial" w:hAnsi="Arial" w:cs="Arial"/>
              </w:rPr>
              <w:t>Капсал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 xml:space="preserve">Местный бюджет 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50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</w:tr>
      <w:tr w:rsidR="00C32364" w:rsidRPr="003B47B3" w:rsidTr="00311AA5">
        <w:trPr>
          <w:trHeight w:val="372"/>
          <w:tblCellSpacing w:w="5" w:type="nil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pStyle w:val="a3"/>
              <w:numPr>
                <w:ilvl w:val="0"/>
                <w:numId w:val="3"/>
              </w:numPr>
              <w:ind w:left="-75" w:firstLine="0"/>
              <w:rPr>
                <w:rFonts w:ascii="Arial" w:hAnsi="Arial" w:cs="Arial"/>
              </w:rPr>
            </w:pPr>
            <w:r w:rsidRPr="003B47B3">
              <w:rPr>
                <w:rFonts w:ascii="Arial" w:hAnsi="Arial" w:cs="Arial"/>
              </w:rPr>
              <w:t xml:space="preserve">Строительство хоккейного корта в с. </w:t>
            </w:r>
            <w:proofErr w:type="spellStart"/>
            <w:r w:rsidRPr="003B47B3">
              <w:rPr>
                <w:rFonts w:ascii="Arial" w:hAnsi="Arial" w:cs="Arial"/>
              </w:rPr>
              <w:t>Капсал</w:t>
            </w:r>
            <w:proofErr w:type="spellEnd"/>
          </w:p>
          <w:p w:rsidR="00C32364" w:rsidRPr="003B47B3" w:rsidRDefault="00C32364" w:rsidP="00311AA5">
            <w:pPr>
              <w:rPr>
                <w:rFonts w:ascii="Arial" w:hAnsi="Arial" w:cs="Arial"/>
                <w:lang w:eastAsia="en-US"/>
              </w:rPr>
            </w:pPr>
          </w:p>
          <w:p w:rsidR="00C32364" w:rsidRPr="003B47B3" w:rsidRDefault="00C32364" w:rsidP="00311A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564,66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</w:tr>
      <w:tr w:rsidR="00C32364" w:rsidRPr="003B47B3" w:rsidTr="00311AA5">
        <w:trPr>
          <w:trHeight w:val="186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Областной и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B47B3">
              <w:rPr>
                <w:rFonts w:ascii="Arial" w:eastAsia="Times New Roman" w:hAnsi="Arial" w:cs="Arial"/>
              </w:rPr>
              <w:t>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C32364" w:rsidRPr="003B47B3" w:rsidTr="00311AA5">
        <w:trPr>
          <w:trHeight w:val="186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B47B3">
              <w:rPr>
                <w:rFonts w:ascii="Arial" w:eastAsia="Times New Roman" w:hAnsi="Arial" w:cs="Arial"/>
              </w:rPr>
              <w:t>7614,66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</w:tr>
      <w:tr w:rsidR="00C32364" w:rsidRPr="003B47B3" w:rsidTr="00311AA5">
        <w:trPr>
          <w:trHeight w:val="282"/>
          <w:tblCellSpacing w:w="5" w:type="nil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  <w:b/>
              </w:rPr>
              <w:t>ФИЗКУЛЬТУРНО-МАССОВЫЕ И СПОРТИВНЫЕ МЕРОПРИЯТИЯ</w:t>
            </w:r>
          </w:p>
        </w:tc>
      </w:tr>
      <w:tr w:rsidR="00C32364" w:rsidRPr="003B47B3" w:rsidTr="00311AA5">
        <w:trPr>
          <w:trHeight w:val="619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</w:rPr>
            </w:pPr>
            <w:r w:rsidRPr="003B47B3">
              <w:rPr>
                <w:rFonts w:ascii="Arial" w:hAnsi="Arial" w:cs="Arial"/>
              </w:rPr>
              <w:t>1. Проведение первенств, турниров, спартакиад,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</w:rPr>
            </w:pPr>
            <w:r w:rsidRPr="003B47B3">
              <w:rPr>
                <w:rFonts w:ascii="Arial" w:hAnsi="Arial" w:cs="Arial"/>
              </w:rPr>
              <w:t>спортивных праздников, согласно календарному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15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32364" w:rsidRPr="003B47B3" w:rsidTr="00311AA5">
        <w:trPr>
          <w:trHeight w:val="186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15</w:t>
            </w:r>
          </w:p>
        </w:tc>
      </w:tr>
      <w:tr w:rsidR="00C32364" w:rsidRPr="003B47B3" w:rsidTr="00311AA5">
        <w:trPr>
          <w:trHeight w:val="186"/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47B3">
              <w:rPr>
                <w:rFonts w:ascii="Arial" w:eastAsia="Times New Roman" w:hAnsi="Arial" w:cs="Arial"/>
                <w:b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47B3">
              <w:rPr>
                <w:rFonts w:ascii="Arial" w:eastAsia="Times New Roman" w:hAnsi="Arial" w:cs="Arial"/>
                <w:b/>
              </w:rPr>
              <w:t>7614,66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47B3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47B3">
              <w:rPr>
                <w:rFonts w:ascii="Arial" w:eastAsia="Times New Roman" w:hAnsi="Arial" w:cs="Arial"/>
                <w:b/>
              </w:rPr>
              <w:t>15</w:t>
            </w:r>
          </w:p>
        </w:tc>
      </w:tr>
    </w:tbl>
    <w:p w:rsidR="00C32364" w:rsidRPr="003B47B3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3B47B3" w:rsidRDefault="00C32364" w:rsidP="00C32364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ЭФФЕКТИВНОСТЬ РЕАЛИЗАЦИИ ПРОГРАММЫ</w:t>
      </w:r>
    </w:p>
    <w:p w:rsidR="00C32364" w:rsidRPr="003B47B3" w:rsidRDefault="00C32364" w:rsidP="00C32364">
      <w:pPr>
        <w:pStyle w:val="a5"/>
        <w:widowControl w:val="0"/>
        <w:autoSpaceDE w:val="0"/>
        <w:autoSpaceDN w:val="0"/>
        <w:adjustRightInd w:val="0"/>
        <w:ind w:left="660"/>
        <w:rPr>
          <w:rFonts w:ascii="Arial" w:hAnsi="Arial" w:cs="Arial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9"/>
        <w:gridCol w:w="993"/>
        <w:gridCol w:w="2126"/>
        <w:gridCol w:w="2097"/>
        <w:gridCol w:w="1276"/>
        <w:gridCol w:w="1305"/>
      </w:tblGrid>
      <w:tr w:rsidR="00C32364" w:rsidRPr="003B47B3" w:rsidTr="00311AA5">
        <w:tc>
          <w:tcPr>
            <w:tcW w:w="6799" w:type="dxa"/>
            <w:vMerge w:val="restart"/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Значение   показателя за период, предшествующий</w:t>
            </w:r>
          </w:p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реализации  программы (2020 г.)</w:t>
            </w:r>
          </w:p>
        </w:tc>
        <w:tc>
          <w:tcPr>
            <w:tcW w:w="4678" w:type="dxa"/>
            <w:gridSpan w:val="3"/>
          </w:tcPr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Прогнозные значения</w:t>
            </w:r>
          </w:p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364" w:rsidRPr="003B47B3" w:rsidTr="00311AA5">
        <w:tc>
          <w:tcPr>
            <w:tcW w:w="6799" w:type="dxa"/>
            <w:vMerge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5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C32364" w:rsidRPr="003B47B3" w:rsidTr="00311AA5">
        <w:tc>
          <w:tcPr>
            <w:tcW w:w="6799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Количество  занимающихся физической культурой и  спортом на систематической основе, в организованных группах, либо самостоятельно (в процентном отношении к общей численности населения)</w:t>
            </w:r>
          </w:p>
        </w:tc>
        <w:tc>
          <w:tcPr>
            <w:tcW w:w="993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5,33</w:t>
            </w:r>
          </w:p>
        </w:tc>
        <w:tc>
          <w:tcPr>
            <w:tcW w:w="2097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27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7,35</w:t>
            </w:r>
          </w:p>
        </w:tc>
        <w:tc>
          <w:tcPr>
            <w:tcW w:w="1305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7,67</w:t>
            </w:r>
          </w:p>
        </w:tc>
      </w:tr>
      <w:tr w:rsidR="00C32364" w:rsidRPr="003B47B3" w:rsidTr="00311AA5">
        <w:tc>
          <w:tcPr>
            <w:tcW w:w="6799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 xml:space="preserve">Количество спортсменов муниципального образования «Капсальское», входящих в состав сборных команд района и области </w:t>
            </w:r>
          </w:p>
        </w:tc>
        <w:tc>
          <w:tcPr>
            <w:tcW w:w="993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32364" w:rsidRPr="003B47B3" w:rsidTr="00311AA5">
        <w:tc>
          <w:tcPr>
            <w:tcW w:w="6799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 xml:space="preserve">Количество плоскостных сооружений, в т. ч.    универсальных игровых площадок, полей. </w:t>
            </w:r>
          </w:p>
        </w:tc>
        <w:tc>
          <w:tcPr>
            <w:tcW w:w="993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32364" w:rsidRPr="003B47B3" w:rsidRDefault="00C32364" w:rsidP="00C32364">
      <w:pPr>
        <w:widowControl w:val="0"/>
        <w:autoSpaceDE w:val="0"/>
        <w:autoSpaceDN w:val="0"/>
        <w:adjustRightInd w:val="0"/>
        <w:ind w:left="300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ab/>
      </w:r>
    </w:p>
    <w:p w:rsidR="00C32364" w:rsidRPr="003B47B3" w:rsidRDefault="00C32364" w:rsidP="00C32364">
      <w:pPr>
        <w:widowControl w:val="0"/>
        <w:autoSpaceDE w:val="0"/>
        <w:autoSpaceDN w:val="0"/>
        <w:adjustRightInd w:val="0"/>
        <w:ind w:left="300"/>
        <w:rPr>
          <w:rFonts w:ascii="Arial" w:hAnsi="Arial" w:cs="Arial"/>
          <w:sz w:val="24"/>
          <w:szCs w:val="24"/>
        </w:rPr>
      </w:pPr>
    </w:p>
    <w:p w:rsidR="00C32364" w:rsidRPr="002135C2" w:rsidRDefault="00C32364" w:rsidP="00C32364">
      <w:pPr>
        <w:rPr>
          <w:rFonts w:ascii="Times New Roman" w:hAnsi="Times New Roman" w:cs="Times New Roman"/>
        </w:rPr>
      </w:pPr>
    </w:p>
    <w:p w:rsidR="00AF59BF" w:rsidRDefault="00AF59BF"/>
    <w:sectPr w:rsidR="00AF59BF" w:rsidSect="000D412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74"/>
    <w:multiLevelType w:val="hybridMultilevel"/>
    <w:tmpl w:val="46F82D0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080B"/>
    <w:rsid w:val="000A79FB"/>
    <w:rsid w:val="003B47B3"/>
    <w:rsid w:val="00634FD7"/>
    <w:rsid w:val="00A8080B"/>
    <w:rsid w:val="00AF59BF"/>
    <w:rsid w:val="00C3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C32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C323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2021-05-14T03:51:00Z</cp:lastPrinted>
  <dcterms:created xsi:type="dcterms:W3CDTF">2022-08-17T09:22:00Z</dcterms:created>
  <dcterms:modified xsi:type="dcterms:W3CDTF">2022-08-17T09:22:00Z</dcterms:modified>
</cp:coreProperties>
</file>