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3D" w:rsidRPr="005B2792" w:rsidRDefault="0016383D" w:rsidP="001638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13.09.2023 г.  №</w:t>
      </w:r>
      <w:r w:rsidR="003D17C7">
        <w:rPr>
          <w:b/>
          <w:color w:val="000000"/>
          <w:sz w:val="28"/>
          <w:szCs w:val="28"/>
        </w:rPr>
        <w:t>45</w:t>
      </w:r>
    </w:p>
    <w:p w:rsidR="0016383D" w:rsidRPr="002E34FA" w:rsidRDefault="0016383D" w:rsidP="0016383D">
      <w:pPr>
        <w:jc w:val="center"/>
        <w:rPr>
          <w:b/>
          <w:sz w:val="28"/>
          <w:szCs w:val="28"/>
        </w:rPr>
      </w:pPr>
      <w:r w:rsidRPr="002E34FA">
        <w:rPr>
          <w:b/>
          <w:sz w:val="28"/>
          <w:szCs w:val="28"/>
        </w:rPr>
        <w:t>РОССИЙСКАЯ ФЕДЕРАЦИЯ</w:t>
      </w:r>
    </w:p>
    <w:p w:rsidR="0016383D" w:rsidRPr="002E34FA" w:rsidRDefault="0016383D" w:rsidP="0016383D">
      <w:pPr>
        <w:jc w:val="center"/>
        <w:rPr>
          <w:b/>
          <w:sz w:val="28"/>
          <w:szCs w:val="28"/>
        </w:rPr>
      </w:pPr>
      <w:r w:rsidRPr="002E34FA">
        <w:rPr>
          <w:b/>
          <w:sz w:val="28"/>
          <w:szCs w:val="28"/>
        </w:rPr>
        <w:t>ИРКУТСКАЯ ОБЛАСТЬ</w:t>
      </w:r>
    </w:p>
    <w:p w:rsidR="0016383D" w:rsidRPr="002E34FA" w:rsidRDefault="0016383D" w:rsidP="0016383D">
      <w:pPr>
        <w:jc w:val="center"/>
        <w:rPr>
          <w:b/>
          <w:sz w:val="28"/>
          <w:szCs w:val="28"/>
        </w:rPr>
      </w:pPr>
      <w:r w:rsidRPr="002E34FA">
        <w:rPr>
          <w:b/>
          <w:sz w:val="28"/>
          <w:szCs w:val="28"/>
        </w:rPr>
        <w:t>ЭХИРИТ-БУЛАГАТСКИЙ РАЙОН</w:t>
      </w:r>
    </w:p>
    <w:p w:rsidR="0016383D" w:rsidRPr="00A9369F" w:rsidRDefault="0016383D" w:rsidP="00163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«КАПСАЛЬСКОЕ»</w:t>
      </w:r>
    </w:p>
    <w:p w:rsidR="0016383D" w:rsidRPr="00D166F4" w:rsidRDefault="0016383D" w:rsidP="00163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6383D" w:rsidRDefault="0016383D" w:rsidP="0016383D">
      <w:pPr>
        <w:jc w:val="center"/>
        <w:rPr>
          <w:b/>
        </w:rPr>
      </w:pPr>
      <w:bookmarkStart w:id="0" w:name="_GoBack"/>
      <w:bookmarkEnd w:id="0"/>
    </w:p>
    <w:p w:rsidR="0016383D" w:rsidRDefault="0016383D" w:rsidP="0016383D">
      <w:pPr>
        <w:jc w:val="center"/>
        <w:rPr>
          <w:b/>
          <w:sz w:val="28"/>
          <w:szCs w:val="28"/>
        </w:rPr>
      </w:pPr>
      <w:r w:rsidRPr="00A24C3C">
        <w:rPr>
          <w:b/>
          <w:sz w:val="28"/>
          <w:szCs w:val="28"/>
        </w:rPr>
        <w:t xml:space="preserve">ПОСТАНОВЛЕНИЕ </w:t>
      </w:r>
    </w:p>
    <w:p w:rsidR="0016383D" w:rsidRDefault="0016383D" w:rsidP="0016383D">
      <w:pPr>
        <w:jc w:val="center"/>
        <w:rPr>
          <w:b/>
          <w:sz w:val="28"/>
          <w:szCs w:val="28"/>
        </w:rPr>
      </w:pPr>
    </w:p>
    <w:p w:rsidR="0016383D" w:rsidRDefault="0016383D" w:rsidP="00163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123CEA">
        <w:rPr>
          <w:b/>
          <w:sz w:val="28"/>
          <w:szCs w:val="28"/>
        </w:rPr>
        <w:t>ДЕЙСТВИЙ АДМИНИСТРАТОРА ДОХОДОВ БЮДЖЕТА ПО ВЗЫСКАНИЮ ДЕБИТОРСКОЙ ЗАДОЛЖЕННОСТИ ПО ПЛАТЕЖАМ В БЮДЖЕТ, ПЕНЯМ И ШТРАФАМ ПО НИМ В ДОСУДЕБНОМ ПОРЯДКЕ (С МОМЕНТА ИСЧИСЛЕНИЯ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ЗАКОНОДАТЕЛЬСТВОЙ РОССИЙСКОЙ ФЕДЕРАЦИИ</w:t>
      </w:r>
    </w:p>
    <w:p w:rsidR="0016383D" w:rsidRPr="002B746F" w:rsidRDefault="0016383D" w:rsidP="0016383D">
      <w:pPr>
        <w:jc w:val="both"/>
        <w:rPr>
          <w:color w:val="000000"/>
        </w:rPr>
      </w:pPr>
    </w:p>
    <w:p w:rsidR="0016383D" w:rsidRPr="00914C68" w:rsidRDefault="0016383D" w:rsidP="0016383D">
      <w:pPr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 xml:space="preserve">              В соответствии со </w:t>
      </w:r>
      <w:hyperlink r:id="rId4" w:history="1">
        <w:r w:rsidRPr="00914C68">
          <w:rPr>
            <w:rFonts w:ascii="Arial" w:hAnsi="Arial" w:cs="Arial"/>
            <w:color w:val="000000"/>
          </w:rPr>
          <w:t>статьей 160.1</w:t>
        </w:r>
      </w:hyperlink>
      <w:r w:rsidRPr="00914C68">
        <w:rPr>
          <w:rFonts w:ascii="Arial" w:hAnsi="Arial" w:cs="Arial"/>
          <w:color w:val="000000"/>
        </w:rPr>
        <w:t xml:space="preserve"> Бюджетного кодекса Российской Федерации, руководствуясь Уставом муниципального образования «Капсальское», </w:t>
      </w:r>
    </w:p>
    <w:p w:rsidR="0016383D" w:rsidRPr="00914C68" w:rsidRDefault="0016383D" w:rsidP="0016383D">
      <w:pPr>
        <w:jc w:val="center"/>
        <w:rPr>
          <w:rFonts w:ascii="Arial" w:hAnsi="Arial" w:cs="Arial"/>
          <w:color w:val="000000"/>
        </w:rPr>
      </w:pPr>
    </w:p>
    <w:p w:rsidR="0016383D" w:rsidRPr="00914C68" w:rsidRDefault="0016383D" w:rsidP="0016383D">
      <w:pPr>
        <w:jc w:val="center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ПОСТАНОВЛЯЮ:</w:t>
      </w:r>
    </w:p>
    <w:p w:rsidR="0016383D" w:rsidRPr="00914C68" w:rsidRDefault="0016383D" w:rsidP="001638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383D" w:rsidRPr="00914C68" w:rsidRDefault="0016383D" w:rsidP="003D1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bookmarkStart w:id="1" w:name="sub_1"/>
      <w:r w:rsidRPr="00914C68">
        <w:rPr>
          <w:rFonts w:ascii="Arial" w:hAnsi="Arial" w:cs="Arial"/>
          <w:color w:val="000000"/>
        </w:rPr>
        <w:t xml:space="preserve">1. </w:t>
      </w:r>
      <w:bookmarkStart w:id="2" w:name="sub_2"/>
      <w:bookmarkEnd w:id="1"/>
      <w:r w:rsidR="003D17C7" w:rsidRPr="00914C68">
        <w:rPr>
          <w:rFonts w:ascii="Arial" w:hAnsi="Arial" w:cs="Arial"/>
          <w:color w:val="000000"/>
        </w:rPr>
        <w:t>Утвердить прилагаемый Порядок действий администратора доходов бюджета по взысканию 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 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Федерации.</w:t>
      </w:r>
    </w:p>
    <w:bookmarkEnd w:id="2"/>
    <w:p w:rsidR="0016383D" w:rsidRPr="00914C68" w:rsidRDefault="0016383D" w:rsidP="0016383D">
      <w:pPr>
        <w:ind w:firstLine="708"/>
        <w:jc w:val="both"/>
        <w:rPr>
          <w:rFonts w:ascii="Arial" w:hAnsi="Arial" w:cs="Arial"/>
        </w:rPr>
      </w:pPr>
      <w:r w:rsidRPr="00914C68">
        <w:rPr>
          <w:rFonts w:ascii="Arial" w:hAnsi="Arial" w:cs="Arial"/>
        </w:rPr>
        <w:t>2. Настоящее постановление вступает в силу со дня его официального опубликования в газете «Вестник МО «Капсальское».</w:t>
      </w:r>
    </w:p>
    <w:p w:rsidR="0016383D" w:rsidRPr="00914C68" w:rsidRDefault="0016383D" w:rsidP="001638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5"/>
      <w:r w:rsidRPr="00914C68">
        <w:rPr>
          <w:rFonts w:ascii="Arial" w:hAnsi="Arial" w:cs="Arial"/>
          <w:color w:val="000000"/>
        </w:rPr>
        <w:t xml:space="preserve">3. Контроль за исполнением настоящего постановления </w:t>
      </w:r>
      <w:bookmarkEnd w:id="3"/>
      <w:r w:rsidRPr="00914C68">
        <w:rPr>
          <w:rFonts w:ascii="Arial" w:hAnsi="Arial" w:cs="Arial"/>
          <w:color w:val="000000"/>
        </w:rPr>
        <w:t>оставляю за собой.</w:t>
      </w:r>
    </w:p>
    <w:p w:rsidR="0016383D" w:rsidRPr="00914C68" w:rsidRDefault="0016383D" w:rsidP="0016383D">
      <w:pPr>
        <w:rPr>
          <w:rFonts w:ascii="Arial" w:hAnsi="Arial" w:cs="Arial"/>
        </w:rPr>
      </w:pPr>
    </w:p>
    <w:p w:rsidR="0016383D" w:rsidRPr="00914C68" w:rsidRDefault="0016383D" w:rsidP="0016383D">
      <w:pPr>
        <w:rPr>
          <w:rFonts w:ascii="Arial" w:hAnsi="Arial" w:cs="Arial"/>
        </w:rPr>
      </w:pPr>
    </w:p>
    <w:p w:rsidR="0016383D" w:rsidRPr="00914C68" w:rsidRDefault="0016383D" w:rsidP="003D17C7">
      <w:pPr>
        <w:jc w:val="center"/>
        <w:rPr>
          <w:rFonts w:ascii="Arial" w:hAnsi="Arial" w:cs="Arial"/>
        </w:rPr>
      </w:pPr>
      <w:r w:rsidRPr="00914C68">
        <w:rPr>
          <w:rFonts w:ascii="Arial" w:hAnsi="Arial" w:cs="Arial"/>
        </w:rPr>
        <w:t>Глава МО «</w:t>
      </w:r>
      <w:proofErr w:type="gramStart"/>
      <w:r w:rsidRPr="00914C68">
        <w:rPr>
          <w:rFonts w:ascii="Arial" w:hAnsi="Arial" w:cs="Arial"/>
        </w:rPr>
        <w:t xml:space="preserve">Капсальское»   </w:t>
      </w:r>
      <w:proofErr w:type="gramEnd"/>
      <w:r w:rsidRPr="00914C68">
        <w:rPr>
          <w:rFonts w:ascii="Arial" w:hAnsi="Arial" w:cs="Arial"/>
        </w:rPr>
        <w:t xml:space="preserve">                                             </w:t>
      </w:r>
      <w:proofErr w:type="spellStart"/>
      <w:r w:rsidRPr="00914C68">
        <w:rPr>
          <w:rFonts w:ascii="Arial" w:hAnsi="Arial" w:cs="Arial"/>
        </w:rPr>
        <w:t>А.Д.Самоваров</w:t>
      </w:r>
      <w:proofErr w:type="spellEnd"/>
    </w:p>
    <w:p w:rsidR="003D17C7" w:rsidRPr="00914C68" w:rsidRDefault="003D17C7" w:rsidP="003D17C7">
      <w:pPr>
        <w:jc w:val="center"/>
        <w:rPr>
          <w:rFonts w:ascii="Arial" w:hAnsi="Arial" w:cs="Arial"/>
        </w:rPr>
      </w:pPr>
    </w:p>
    <w:p w:rsidR="0016383D" w:rsidRPr="00914C68" w:rsidRDefault="0016383D" w:rsidP="0016383D">
      <w:pPr>
        <w:jc w:val="center"/>
        <w:rPr>
          <w:rFonts w:ascii="Arial" w:hAnsi="Arial" w:cs="Arial"/>
        </w:rPr>
      </w:pPr>
    </w:p>
    <w:p w:rsidR="0016383D" w:rsidRPr="00914C68" w:rsidRDefault="0016383D" w:rsidP="0016383D">
      <w:pPr>
        <w:jc w:val="center"/>
        <w:rPr>
          <w:rFonts w:ascii="Arial" w:hAnsi="Arial" w:cs="Arial"/>
        </w:rPr>
      </w:pPr>
    </w:p>
    <w:p w:rsidR="0016383D" w:rsidRDefault="0016383D" w:rsidP="0016383D">
      <w:pPr>
        <w:jc w:val="center"/>
        <w:rPr>
          <w:sz w:val="28"/>
          <w:szCs w:val="28"/>
        </w:rPr>
      </w:pPr>
    </w:p>
    <w:p w:rsidR="00914C68" w:rsidRDefault="00914C68" w:rsidP="0016383D">
      <w:pPr>
        <w:jc w:val="right"/>
        <w:rPr>
          <w:sz w:val="20"/>
          <w:szCs w:val="20"/>
        </w:rPr>
      </w:pPr>
    </w:p>
    <w:p w:rsidR="00914C68" w:rsidRDefault="00914C68" w:rsidP="0016383D">
      <w:pPr>
        <w:jc w:val="right"/>
        <w:rPr>
          <w:sz w:val="20"/>
          <w:szCs w:val="20"/>
        </w:rPr>
      </w:pPr>
    </w:p>
    <w:p w:rsidR="00914C68" w:rsidRDefault="00914C68" w:rsidP="0016383D">
      <w:pPr>
        <w:jc w:val="right"/>
        <w:rPr>
          <w:sz w:val="20"/>
          <w:szCs w:val="20"/>
        </w:rPr>
      </w:pPr>
    </w:p>
    <w:p w:rsidR="00914C68" w:rsidRDefault="00914C68" w:rsidP="0016383D">
      <w:pPr>
        <w:jc w:val="right"/>
        <w:rPr>
          <w:sz w:val="20"/>
          <w:szCs w:val="20"/>
        </w:rPr>
      </w:pPr>
    </w:p>
    <w:p w:rsidR="00914C68" w:rsidRDefault="00914C68" w:rsidP="0016383D">
      <w:pPr>
        <w:jc w:val="right"/>
        <w:rPr>
          <w:sz w:val="20"/>
          <w:szCs w:val="20"/>
        </w:rPr>
      </w:pPr>
    </w:p>
    <w:p w:rsidR="00914C68" w:rsidRDefault="00914C68" w:rsidP="0016383D">
      <w:pPr>
        <w:jc w:val="right"/>
        <w:rPr>
          <w:sz w:val="20"/>
          <w:szCs w:val="20"/>
        </w:rPr>
      </w:pPr>
    </w:p>
    <w:p w:rsidR="00914C68" w:rsidRDefault="00914C68" w:rsidP="0016383D">
      <w:pPr>
        <w:jc w:val="right"/>
        <w:rPr>
          <w:sz w:val="20"/>
          <w:szCs w:val="20"/>
        </w:rPr>
      </w:pPr>
    </w:p>
    <w:p w:rsidR="0016383D" w:rsidRDefault="0016383D" w:rsidP="001638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16383D" w:rsidRDefault="0016383D" w:rsidP="001638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16383D" w:rsidRDefault="0016383D" w:rsidP="0016383D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«Капсальское» от 13.09.2023г. №</w:t>
      </w:r>
      <w:r w:rsidR="003D17C7">
        <w:rPr>
          <w:sz w:val="20"/>
          <w:szCs w:val="20"/>
        </w:rPr>
        <w:t>45</w:t>
      </w:r>
    </w:p>
    <w:p w:rsidR="0016383D" w:rsidRDefault="0016383D" w:rsidP="0016383D">
      <w:pPr>
        <w:jc w:val="right"/>
        <w:rPr>
          <w:sz w:val="20"/>
          <w:szCs w:val="20"/>
        </w:rPr>
      </w:pPr>
    </w:p>
    <w:p w:rsidR="0016383D" w:rsidRDefault="0016383D" w:rsidP="0016383D">
      <w:pPr>
        <w:jc w:val="right"/>
        <w:rPr>
          <w:sz w:val="20"/>
          <w:szCs w:val="20"/>
        </w:rPr>
      </w:pPr>
    </w:p>
    <w:p w:rsidR="0016383D" w:rsidRDefault="0016383D" w:rsidP="0016383D">
      <w:pPr>
        <w:jc w:val="right"/>
        <w:rPr>
          <w:sz w:val="20"/>
          <w:szCs w:val="20"/>
        </w:rPr>
      </w:pPr>
    </w:p>
    <w:p w:rsidR="003D17C7" w:rsidRPr="00914C68" w:rsidRDefault="003D17C7" w:rsidP="003D17C7">
      <w:pPr>
        <w:widowControl w:val="0"/>
        <w:autoSpaceDE w:val="0"/>
        <w:autoSpaceDN w:val="0"/>
        <w:adjustRightInd w:val="0"/>
        <w:ind w:left="709" w:firstLine="720"/>
        <w:jc w:val="center"/>
        <w:outlineLvl w:val="0"/>
        <w:rPr>
          <w:rFonts w:ascii="Arial" w:hAnsi="Arial" w:cs="Arial"/>
          <w:b/>
          <w:color w:val="000000"/>
        </w:rPr>
      </w:pPr>
      <w:r w:rsidRPr="00914C68">
        <w:rPr>
          <w:rFonts w:ascii="Arial" w:hAnsi="Arial" w:cs="Arial"/>
          <w:b/>
          <w:color w:val="000000"/>
        </w:rPr>
        <w:t>Порядок действий администратора доходов бюджета по взысканию 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 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</w:t>
      </w:r>
    </w:p>
    <w:p w:rsidR="0016383D" w:rsidRPr="00914C68" w:rsidRDefault="003D17C7" w:rsidP="003D17C7">
      <w:pPr>
        <w:widowControl w:val="0"/>
        <w:autoSpaceDE w:val="0"/>
        <w:autoSpaceDN w:val="0"/>
        <w:adjustRightInd w:val="0"/>
        <w:ind w:left="709" w:firstLine="72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914C68">
        <w:rPr>
          <w:rFonts w:ascii="Arial" w:hAnsi="Arial" w:cs="Arial"/>
          <w:b/>
          <w:color w:val="000000"/>
        </w:rPr>
        <w:t xml:space="preserve"> </w:t>
      </w:r>
      <w:r w:rsidR="0016383D" w:rsidRPr="00914C68">
        <w:rPr>
          <w:rFonts w:ascii="Arial" w:hAnsi="Arial" w:cs="Arial"/>
          <w:b/>
          <w:color w:val="000000"/>
        </w:rPr>
        <w:t>(далее-Порядок)</w:t>
      </w:r>
    </w:p>
    <w:p w:rsidR="0016383D" w:rsidRPr="00914C68" w:rsidRDefault="0016383D" w:rsidP="0016383D">
      <w:pPr>
        <w:widowControl w:val="0"/>
        <w:autoSpaceDE w:val="0"/>
        <w:autoSpaceDN w:val="0"/>
        <w:adjustRightInd w:val="0"/>
        <w:ind w:left="709" w:firstLine="72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AC4F9F" w:rsidRPr="00914C68" w:rsidRDefault="00AC4F9F" w:rsidP="00AC4F9F">
      <w:pPr>
        <w:ind w:firstLine="567"/>
        <w:jc w:val="center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b/>
          <w:bCs/>
          <w:color w:val="000000"/>
        </w:rPr>
        <w:t>1. Общие положения</w:t>
      </w:r>
    </w:p>
    <w:p w:rsidR="00AC4F9F" w:rsidRPr="00914C68" w:rsidRDefault="00AC4F9F" w:rsidP="00AC4F9F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 </w:t>
      </w:r>
    </w:p>
    <w:p w:rsidR="00AC4F9F" w:rsidRPr="00914C68" w:rsidRDefault="00AC4F9F" w:rsidP="00AC4F9F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1. Настоящий Порядок устанавливает порядок работы  администратора доходов бюджета муниципального образования «Капсальское» (далее – Администратор доходов) при осуществлении </w:t>
      </w:r>
      <w:r w:rsidRPr="00914C68">
        <w:rPr>
          <w:rFonts w:ascii="Arial" w:hAnsi="Arial" w:cs="Arial"/>
          <w:color w:val="111827"/>
        </w:rPr>
        <w:t>полномочий по взысканию дебиторской задолженности по платежам в бюджет, пеней и штрафов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Федерации.</w:t>
      </w:r>
      <w:r w:rsidRPr="00914C68">
        <w:rPr>
          <w:rFonts w:ascii="Arial" w:hAnsi="Arial" w:cs="Arial"/>
          <w:color w:val="000000"/>
        </w:rPr>
        <w:t> </w:t>
      </w:r>
    </w:p>
    <w:p w:rsidR="00AC4F9F" w:rsidRPr="00914C68" w:rsidRDefault="00AC4F9F" w:rsidP="00AC4F9F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2. В целях настоящего Порядка используются следующие основные понятия: </w:t>
      </w:r>
    </w:p>
    <w:p w:rsidR="00AC4F9F" w:rsidRPr="00914C68" w:rsidRDefault="00AC4F9F" w:rsidP="00AC4F9F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1) деятельность по взысканию просроченной задолженности (взыскание) - юридические и фактические действия, совершаемые администратором доходов, направленные на погашение должником просроченной дебиторской задолженности;</w:t>
      </w:r>
    </w:p>
    <w:p w:rsidR="00AC4F9F" w:rsidRPr="00914C68" w:rsidRDefault="00AC4F9F" w:rsidP="00AC4F9F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2) 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 </w:t>
      </w:r>
      <w:r w:rsidRPr="00914C68">
        <w:rPr>
          <w:rFonts w:ascii="Arial" w:hAnsi="Arial" w:cs="Arial"/>
        </w:rPr>
        <w:t>Гражданским кодексом</w:t>
      </w:r>
      <w:r w:rsidRPr="00914C68">
        <w:rPr>
          <w:rFonts w:ascii="Arial" w:hAnsi="Arial" w:cs="Arial"/>
          <w:color w:val="000000"/>
        </w:rPr>
        <w:t> Российской Федерации;</w:t>
      </w:r>
    </w:p>
    <w:p w:rsidR="00AC4F9F" w:rsidRPr="00914C68" w:rsidRDefault="00AC4F9F" w:rsidP="00AC4F9F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3) 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AC4F9F" w:rsidRPr="00914C68" w:rsidRDefault="00AC4F9F" w:rsidP="00AC4F9F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4) подразделение-исполнитель   -   орган   местного   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компетенцией;</w:t>
      </w:r>
    </w:p>
    <w:p w:rsidR="00AC4F9F" w:rsidRPr="00914C68" w:rsidRDefault="00AC4F9F" w:rsidP="00AC4F9F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5) ответственное лицо (ответственный) - лицо, назначаемое руководителем подразделения-исполнителя для совершения определенной операции. </w:t>
      </w:r>
    </w:p>
    <w:p w:rsidR="00AC4F9F" w:rsidRPr="00914C68" w:rsidRDefault="00AC4F9F" w:rsidP="00AC4F9F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3. В целях минимизации объемов просроченной дебиторской задолженности Администратор доходов осуществляет оперативный контроль (мониторинг) за состоянием просроченной задолженности, инвентаризацию просроченной задолженности. </w:t>
      </w:r>
    </w:p>
    <w:p w:rsidR="00AC4F9F" w:rsidRPr="00914C68" w:rsidRDefault="00AC4F9F" w:rsidP="00AC4F9F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lastRenderedPageBreak/>
        <w:t>4. Инвентаризация просроченной дебиторской задолженности проводится администраторами доходов ежеквартально в срок до 5 числа месяца, следующего за отчетным кварталом. </w:t>
      </w:r>
    </w:p>
    <w:p w:rsidR="00AC4F9F" w:rsidRPr="00914C68" w:rsidRDefault="00AC4F9F" w:rsidP="00AC4F9F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5. При наличии объективных обстоятельств, на основании коллегиального решения уполномоченной комиссии, должнику может быть предоставлена рассрочка по уплате просроченной дебиторской задолженности. </w:t>
      </w:r>
    </w:p>
    <w:p w:rsidR="000F4CFE" w:rsidRPr="00914C68" w:rsidRDefault="000F4CFE" w:rsidP="000F4CFE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6. Работа с просроченной дебиторской задолженностью осуществляется в три этапа:</w:t>
      </w:r>
    </w:p>
    <w:p w:rsidR="000F4CFE" w:rsidRPr="00914C68" w:rsidRDefault="000F4CFE" w:rsidP="000F4CFE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1) претензионный (досудебный) этап;</w:t>
      </w:r>
    </w:p>
    <w:p w:rsidR="000F4CFE" w:rsidRPr="00914C68" w:rsidRDefault="000F4CFE" w:rsidP="000F4CFE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 2) исковой (судебный) этап;</w:t>
      </w:r>
    </w:p>
    <w:p w:rsidR="000F4CFE" w:rsidRPr="00914C68" w:rsidRDefault="000F4CFE" w:rsidP="000F4CFE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 3) принудительное исполнение судебного акта.</w:t>
      </w:r>
    </w:p>
    <w:p w:rsidR="000F4CFE" w:rsidRPr="00914C68" w:rsidRDefault="000F4CFE" w:rsidP="000F4CFE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7. Контроль за осуществлением претензионной и исковой работы осуществляет руководитель подразделения-исполнителя.</w:t>
      </w:r>
    </w:p>
    <w:p w:rsidR="00250CA0" w:rsidRPr="00914C68" w:rsidRDefault="00250CA0" w:rsidP="00250CA0">
      <w:pPr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250CA0" w:rsidRPr="00914C68" w:rsidRDefault="00250CA0" w:rsidP="00250CA0">
      <w:pPr>
        <w:ind w:firstLine="567"/>
        <w:jc w:val="center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b/>
          <w:bCs/>
          <w:color w:val="000000"/>
        </w:rPr>
        <w:t>2. Порядок ведение претензионной работы</w:t>
      </w:r>
    </w:p>
    <w:p w:rsidR="00250CA0" w:rsidRPr="00914C68" w:rsidRDefault="00250CA0" w:rsidP="00250CA0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 </w:t>
      </w:r>
    </w:p>
    <w:p w:rsidR="00250CA0" w:rsidRPr="00914C68" w:rsidRDefault="00250CA0" w:rsidP="00250CA0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8. Ответственное лицо не позднее 10 рабочих дней со дня образования просроченной дебиторской задолженности проводит претензионную работу в отношении должника.</w:t>
      </w:r>
    </w:p>
    <w:p w:rsidR="00250CA0" w:rsidRPr="00914C68" w:rsidRDefault="00250CA0" w:rsidP="00250CA0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9. Претензии должны предъявляться всем должникам без исключения, вне зависимости от суммы просроченной дебиторской задолженности. </w:t>
      </w:r>
    </w:p>
    <w:p w:rsidR="00250CA0" w:rsidRPr="00914C68" w:rsidRDefault="00250CA0" w:rsidP="00250CA0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10. В случае если направление претензий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250CA0" w:rsidRPr="00914C68" w:rsidRDefault="00250CA0" w:rsidP="00250CA0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11. Претензия должна быть составлена в письменной форме в 2 экземплярах: один остается в подразделении-исполнителе, второй передается должнику. </w:t>
      </w:r>
    </w:p>
    <w:p w:rsidR="00250CA0" w:rsidRPr="00914C68" w:rsidRDefault="00250CA0" w:rsidP="00250CA0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12. Претензия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нахождения, указанному в Едином государственном реестре юридических лиц на момент подготовки претензии.</w:t>
      </w:r>
    </w:p>
    <w:p w:rsidR="00250CA0" w:rsidRPr="00914C68" w:rsidRDefault="00250CA0" w:rsidP="00250CA0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13. Претензия и прилагаемые к ней документы передаются нарочным под роспись или направляются по почте с уведомлением о вручении и описью вложения, чтобы располагать доказательствами предъявления претензии.</w:t>
      </w:r>
    </w:p>
    <w:p w:rsidR="00250CA0" w:rsidRPr="00914C68" w:rsidRDefault="00250CA0" w:rsidP="00250CA0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14. Претензия должна содержать следующие данные:</w:t>
      </w:r>
    </w:p>
    <w:p w:rsidR="00250CA0" w:rsidRPr="00914C68" w:rsidRDefault="00250CA0" w:rsidP="00250CA0">
      <w:pPr>
        <w:ind w:left="709" w:hanging="142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1)     дату и место ее составления;</w:t>
      </w:r>
    </w:p>
    <w:p w:rsidR="00250CA0" w:rsidRPr="00914C68" w:rsidRDefault="00250CA0" w:rsidP="00250CA0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2) 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</w:t>
      </w:r>
    </w:p>
    <w:p w:rsidR="00250CA0" w:rsidRPr="00914C68" w:rsidRDefault="00250CA0" w:rsidP="00250CA0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3) реквизиты договора, на основании которого возникло требование;</w:t>
      </w:r>
    </w:p>
    <w:p w:rsidR="00250CA0" w:rsidRPr="00914C68" w:rsidRDefault="00250CA0" w:rsidP="00250CA0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4) краткое описание обстоятельств, послуживших основанием для подачи претензии;</w:t>
      </w:r>
    </w:p>
    <w:p w:rsidR="00250CA0" w:rsidRPr="00914C68" w:rsidRDefault="00250CA0" w:rsidP="00250CA0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5) обоснование, расчет и сумму претензии по каждому требованию;</w:t>
      </w:r>
    </w:p>
    <w:p w:rsidR="00250CA0" w:rsidRPr="00914C68" w:rsidRDefault="00250CA0" w:rsidP="00250CA0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6) перечень прилагаемых документов, подтверждающих обстоятельства, изложенные в претензии;</w:t>
      </w:r>
    </w:p>
    <w:p w:rsidR="00250CA0" w:rsidRPr="00914C68" w:rsidRDefault="00250CA0" w:rsidP="00250CA0">
      <w:pPr>
        <w:ind w:left="1068" w:hanging="360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7)     срок исполнения требования, изложенного в претензии;</w:t>
      </w:r>
    </w:p>
    <w:p w:rsidR="00250CA0" w:rsidRPr="00914C68" w:rsidRDefault="00250CA0" w:rsidP="00250CA0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8) Ф.И.О. и должность лица, подготовившего претензию;</w:t>
      </w:r>
    </w:p>
    <w:p w:rsidR="00250CA0" w:rsidRPr="00914C68" w:rsidRDefault="00250CA0" w:rsidP="00250CA0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9) Ф.И.О. и должность лица, которое ее подписывает.</w:t>
      </w:r>
    </w:p>
    <w:p w:rsidR="00907F89" w:rsidRPr="00914C68" w:rsidRDefault="00907F89" w:rsidP="00907F89">
      <w:pPr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907F89" w:rsidRPr="00914C68" w:rsidRDefault="00907F89" w:rsidP="00907F89">
      <w:pPr>
        <w:ind w:firstLine="567"/>
        <w:jc w:val="center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b/>
          <w:bCs/>
          <w:color w:val="000000"/>
        </w:rPr>
        <w:t>3. Порядок ведения исковой работы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lastRenderedPageBreak/>
        <w:t> 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15. В случае если должник не исполнил заявленные в претензии требования указанный в ней срок, просроченная дебиторская задолженность подлежит взысканию в судебном порядке.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16. Ответственное лицо 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искового заявления. 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Перечень документов для подготовки иска: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1) документы, подтверждающие обстоятельства, на которых основываются требования к должнику;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2) расчет взыскиваемой или оспариваемой денежной суммы (основной долг, пени, неустойка, проценты);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3) копии направленных должнику претензий.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17. 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18. Ответственное лицо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907F89" w:rsidRPr="00914C68" w:rsidRDefault="00907F89" w:rsidP="00907F89">
      <w:pPr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907F89" w:rsidRPr="00914C68" w:rsidRDefault="00907F89" w:rsidP="00907F89">
      <w:pPr>
        <w:ind w:firstLine="567"/>
        <w:jc w:val="center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b/>
          <w:bCs/>
          <w:color w:val="000000"/>
        </w:rPr>
        <w:t>4. Работа по своевременному исполнению судебных актов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 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19. Ответственное лицо в течение 5 рабочих дней со дня получения исполнительного листа направляет его в органы, осуществляющие исполнение судебных актов.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20. В случае значительной суммы задолженности и наличия информации о принадлежащих должнику объектах недвижимости, ответственное лицо инициирует рассмотрение вопроса о принятия обеспечительных мер в целях исполнения судебного акта и наложении запрета должнику на проведение отчуждения недвижимого имущества.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21. Ответственное лицо ведет учет исполнительных документов, осуществляет мониторинг ведения исполнительного производства и контроль за их исполнением, проводит ежеквартальную сверку результатов исполнительных производств с подразделениями службы судебных приставов.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22. 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907F89" w:rsidRPr="00914C68" w:rsidRDefault="00907F89" w:rsidP="00907F89">
      <w:pPr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907F89" w:rsidRPr="00914C68" w:rsidRDefault="00907F89" w:rsidP="00907F89">
      <w:pPr>
        <w:ind w:firstLine="567"/>
        <w:jc w:val="center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b/>
          <w:bCs/>
          <w:color w:val="000000"/>
        </w:rPr>
        <w:t>5. Отчетность о проведении претензионной и исковой работы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 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23. Администратор доходов бюджета ежеквартально до 10 числа месяца, следующего за отчетным кварталом, формирует</w:t>
      </w:r>
      <w:r w:rsidRPr="00914C68">
        <w:rPr>
          <w:rFonts w:ascii="Arial" w:hAnsi="Arial" w:cs="Arial"/>
          <w:b/>
          <w:bCs/>
          <w:color w:val="000000"/>
        </w:rPr>
        <w:t> </w:t>
      </w:r>
      <w:r w:rsidRPr="00914C68">
        <w:rPr>
          <w:rFonts w:ascii="Arial" w:hAnsi="Arial" w:cs="Arial"/>
          <w:color w:val="000000"/>
        </w:rPr>
        <w:t>отчет о проведении претензионной и исковой работы (Приложения 1 и 2), а также ежемесячно до 7 числа месяца, следующего за отчетным, оперативную информацию о состоянии и взыскании задолженности по установленной форме.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  <w:r w:rsidRPr="00914C68">
        <w:rPr>
          <w:rFonts w:ascii="Arial" w:hAnsi="Arial" w:cs="Arial"/>
          <w:color w:val="000000"/>
        </w:rPr>
        <w:t>24. Ответственное лицо до</w:t>
      </w:r>
      <w:r w:rsidRPr="00914C68">
        <w:rPr>
          <w:rFonts w:ascii="Arial" w:hAnsi="Arial" w:cs="Arial"/>
          <w:b/>
          <w:bCs/>
          <w:color w:val="000000"/>
        </w:rPr>
        <w:t> </w:t>
      </w:r>
      <w:r w:rsidRPr="00914C68">
        <w:rPr>
          <w:rFonts w:ascii="Arial" w:hAnsi="Arial" w:cs="Arial"/>
          <w:color w:val="000000"/>
        </w:rPr>
        <w:t>15</w:t>
      </w:r>
      <w:r w:rsidRPr="00914C68">
        <w:rPr>
          <w:rFonts w:ascii="Arial" w:hAnsi="Arial" w:cs="Arial"/>
          <w:b/>
          <w:bCs/>
          <w:color w:val="000000"/>
        </w:rPr>
        <w:t> </w:t>
      </w:r>
      <w:r w:rsidRPr="00914C68">
        <w:rPr>
          <w:rFonts w:ascii="Arial" w:hAnsi="Arial" w:cs="Arial"/>
          <w:color w:val="000000"/>
        </w:rPr>
        <w:t>числа месяца,</w:t>
      </w:r>
      <w:r w:rsidRPr="00914C68">
        <w:rPr>
          <w:rFonts w:ascii="Arial" w:hAnsi="Arial" w:cs="Arial"/>
          <w:b/>
          <w:bCs/>
          <w:color w:val="000000"/>
        </w:rPr>
        <w:t> </w:t>
      </w:r>
      <w:r w:rsidRPr="00914C68">
        <w:rPr>
          <w:rFonts w:ascii="Arial" w:hAnsi="Arial" w:cs="Arial"/>
          <w:color w:val="000000"/>
        </w:rPr>
        <w:t xml:space="preserve">следующего за истекшим кварталом, представляет Главе муниципального образования «Капсальское» отчет </w:t>
      </w:r>
      <w:r w:rsidRPr="00914C68">
        <w:rPr>
          <w:rFonts w:ascii="Arial" w:hAnsi="Arial" w:cs="Arial"/>
          <w:color w:val="000000"/>
        </w:rPr>
        <w:lastRenderedPageBreak/>
        <w:t xml:space="preserve">о проведении работы по сокращению просроченной дебиторской задолженности и принятию своевременных </w:t>
      </w:r>
      <w:r w:rsidR="00573222" w:rsidRPr="00914C68">
        <w:rPr>
          <w:rFonts w:ascii="Arial" w:hAnsi="Arial" w:cs="Arial"/>
          <w:color w:val="000000"/>
        </w:rPr>
        <w:t>мер администратором</w:t>
      </w:r>
      <w:r w:rsidRPr="00914C68">
        <w:rPr>
          <w:rFonts w:ascii="Arial" w:hAnsi="Arial" w:cs="Arial"/>
          <w:color w:val="000000"/>
        </w:rPr>
        <w:t xml:space="preserve"> доходов по ее взысканию.</w:t>
      </w: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</w:p>
    <w:p w:rsidR="00907F89" w:rsidRPr="00914C68" w:rsidRDefault="00907F89" w:rsidP="00907F89">
      <w:pPr>
        <w:ind w:firstLine="567"/>
        <w:jc w:val="both"/>
        <w:rPr>
          <w:rFonts w:ascii="Arial" w:hAnsi="Arial" w:cs="Arial"/>
          <w:color w:val="000000"/>
        </w:rPr>
      </w:pPr>
    </w:p>
    <w:p w:rsidR="006E69D9" w:rsidRPr="00914C68" w:rsidRDefault="006E69D9">
      <w:pPr>
        <w:rPr>
          <w:rFonts w:ascii="Arial" w:hAnsi="Arial" w:cs="Arial"/>
        </w:rPr>
        <w:sectPr w:rsidR="006E69D9" w:rsidRPr="00914C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9D9" w:rsidRPr="006E69D9" w:rsidRDefault="006E69D9" w:rsidP="006E69D9">
      <w:pPr>
        <w:jc w:val="right"/>
      </w:pPr>
      <w:r w:rsidRPr="006E69D9">
        <w:lastRenderedPageBreak/>
        <w:t>Приложение 1</w:t>
      </w:r>
    </w:p>
    <w:p w:rsidR="006E69D9" w:rsidRPr="006E69D9" w:rsidRDefault="006E69D9" w:rsidP="006E69D9">
      <w:r w:rsidRPr="006E69D9">
        <w:t> </w:t>
      </w:r>
    </w:p>
    <w:p w:rsidR="006E69D9" w:rsidRPr="006E69D9" w:rsidRDefault="006E69D9" w:rsidP="006E69D9">
      <w:pPr>
        <w:jc w:val="center"/>
      </w:pPr>
      <w:r w:rsidRPr="006E69D9">
        <w:t>Отчет о проведенной претензионной и исковой работе </w:t>
      </w:r>
      <w:r>
        <w:t>администрации МО «Капсальское»</w:t>
      </w:r>
      <w:r w:rsidRPr="006E69D9">
        <w:t> по состоянию на ____________ года в разрезе должников</w:t>
      </w:r>
    </w:p>
    <w:p w:rsidR="006E69D9" w:rsidRPr="006E69D9" w:rsidRDefault="006E69D9" w:rsidP="006E69D9">
      <w:r w:rsidRPr="006E69D9">
        <w:t> </w:t>
      </w:r>
    </w:p>
    <w:p w:rsidR="006E69D9" w:rsidRPr="006E69D9" w:rsidRDefault="006E69D9" w:rsidP="006E69D9">
      <w:r w:rsidRPr="006E69D9">
        <w:t> </w:t>
      </w:r>
    </w:p>
    <w:tbl>
      <w:tblPr>
        <w:tblW w:w="15402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932"/>
        <w:gridCol w:w="709"/>
        <w:gridCol w:w="478"/>
        <w:gridCol w:w="1068"/>
        <w:gridCol w:w="1006"/>
        <w:gridCol w:w="992"/>
        <w:gridCol w:w="992"/>
        <w:gridCol w:w="851"/>
        <w:gridCol w:w="949"/>
        <w:gridCol w:w="894"/>
        <w:gridCol w:w="992"/>
        <w:gridCol w:w="889"/>
        <w:gridCol w:w="936"/>
        <w:gridCol w:w="1097"/>
        <w:gridCol w:w="747"/>
        <w:gridCol w:w="851"/>
        <w:gridCol w:w="675"/>
      </w:tblGrid>
      <w:tr w:rsidR="006E69D9" w:rsidRPr="006E69D9" w:rsidTr="005B4BCD">
        <w:trPr>
          <w:trHeight w:val="291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N</w:t>
            </w:r>
          </w:p>
        </w:tc>
        <w:tc>
          <w:tcPr>
            <w:tcW w:w="932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ИНН</w:t>
            </w:r>
          </w:p>
        </w:tc>
        <w:tc>
          <w:tcPr>
            <w:tcW w:w="478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КБК</w:t>
            </w:r>
          </w:p>
        </w:tc>
        <w:tc>
          <w:tcPr>
            <w:tcW w:w="1068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proofErr w:type="spellStart"/>
            <w:r w:rsidRPr="006E69D9">
              <w:t>Просроче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Дата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Претензия</w:t>
            </w: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49" w:type="dxa"/>
            <w:tcBorders>
              <w:top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Исковое заявление</w:t>
            </w:r>
          </w:p>
        </w:tc>
        <w:tc>
          <w:tcPr>
            <w:tcW w:w="1097" w:type="dxa"/>
            <w:tcBorders>
              <w:top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47" w:type="dxa"/>
            <w:tcBorders>
              <w:top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675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В работе</w:t>
            </w:r>
          </w:p>
        </w:tc>
      </w:tr>
      <w:tr w:rsidR="006E69D9" w:rsidRPr="006E69D9" w:rsidTr="005B4BCD">
        <w:trPr>
          <w:trHeight w:val="165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п/п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должника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proofErr w:type="spellStart"/>
            <w:r w:rsidRPr="006E69D9">
              <w:t>нная</w:t>
            </w:r>
            <w:proofErr w:type="spellEnd"/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возникновения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49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94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89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6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47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на конец</w:t>
            </w:r>
          </w:p>
        </w:tc>
      </w:tr>
      <w:tr w:rsidR="006E69D9" w:rsidRPr="006E69D9" w:rsidTr="005B4BCD">
        <w:trPr>
          <w:trHeight w:val="191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proofErr w:type="spellStart"/>
            <w:r w:rsidRPr="006E69D9">
              <w:t>дебиторск</w:t>
            </w:r>
            <w:proofErr w:type="spellEnd"/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задолженности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дата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предъявлено,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оплачено,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дата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предъявлено,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не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оплачено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прекратили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дата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взыскано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возвращено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периода,</w:t>
            </w:r>
          </w:p>
        </w:tc>
      </w:tr>
      <w:tr w:rsidR="006E69D9" w:rsidRPr="006E69D9" w:rsidTr="005B4BCD">
        <w:trPr>
          <w:trHeight w:val="185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proofErr w:type="spellStart"/>
            <w:r w:rsidRPr="006E69D9">
              <w:t>ая</w:t>
            </w:r>
            <w:proofErr w:type="spellEnd"/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направления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руб.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руб.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направлен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руб.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proofErr w:type="spellStart"/>
            <w:r w:rsidRPr="006E69D9">
              <w:t>удовлетворе</w:t>
            </w:r>
            <w:proofErr w:type="spellEnd"/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proofErr w:type="spellStart"/>
            <w:r w:rsidRPr="006E69D9">
              <w:t>доброволь</w:t>
            </w:r>
            <w:proofErr w:type="spellEnd"/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взыскание,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направлен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ФССП,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ФССП, руб.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руб.</w:t>
            </w:r>
          </w:p>
        </w:tc>
      </w:tr>
      <w:tr w:rsidR="006E69D9" w:rsidRPr="006E69D9" w:rsidTr="005B4BCD">
        <w:trPr>
          <w:trHeight w:val="182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задолжен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претензии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proofErr w:type="spellStart"/>
            <w:r w:rsidRPr="006E69D9">
              <w:t>ия</w:t>
            </w:r>
            <w:proofErr w:type="spellEnd"/>
            <w:r w:rsidRPr="006E69D9">
              <w:t xml:space="preserve"> в суд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но, руб.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но, руб.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руб.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proofErr w:type="spellStart"/>
            <w:r w:rsidRPr="006E69D9">
              <w:t>ия</w:t>
            </w:r>
            <w:proofErr w:type="spellEnd"/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руб.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185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proofErr w:type="spellStart"/>
            <w:r w:rsidRPr="006E69D9">
              <w:t>ность</w:t>
            </w:r>
            <w:proofErr w:type="spellEnd"/>
            <w:r w:rsidRPr="006E69D9">
              <w:t>,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исполните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236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руб.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proofErr w:type="spellStart"/>
            <w:r w:rsidRPr="006E69D9">
              <w:t>льного</w:t>
            </w:r>
            <w:proofErr w:type="spellEnd"/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185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документа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108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47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8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271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1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2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3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4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5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6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7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8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9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10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11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12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13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14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15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16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17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18</w:t>
            </w:r>
          </w:p>
        </w:tc>
      </w:tr>
      <w:tr w:rsidR="006E69D9" w:rsidRPr="006E69D9" w:rsidTr="005B4BCD">
        <w:trPr>
          <w:trHeight w:val="108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47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8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271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1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108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47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8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110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47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8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</w:tbl>
    <w:p w:rsidR="006E69D9" w:rsidRPr="006E69D9" w:rsidRDefault="006E69D9" w:rsidP="006E69D9">
      <w:r w:rsidRPr="006E69D9">
        <w:t>  </w:t>
      </w:r>
    </w:p>
    <w:p w:rsidR="006E69D9" w:rsidRPr="006E69D9" w:rsidRDefault="006E69D9" w:rsidP="006E69D9">
      <w:r w:rsidRPr="006E69D9">
        <w:t>Исполнитель: _____________________тел.____________</w:t>
      </w:r>
    </w:p>
    <w:tbl>
      <w:tblPr>
        <w:tblW w:w="14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58"/>
        <w:gridCol w:w="142"/>
        <w:gridCol w:w="20"/>
        <w:gridCol w:w="934"/>
        <w:gridCol w:w="20"/>
        <w:gridCol w:w="33"/>
        <w:gridCol w:w="20"/>
        <w:gridCol w:w="935"/>
        <w:gridCol w:w="395"/>
        <w:gridCol w:w="954"/>
        <w:gridCol w:w="1118"/>
        <w:gridCol w:w="395"/>
        <w:gridCol w:w="954"/>
        <w:gridCol w:w="1118"/>
        <w:gridCol w:w="395"/>
        <w:gridCol w:w="1108"/>
        <w:gridCol w:w="1148"/>
        <w:gridCol w:w="1133"/>
        <w:gridCol w:w="1253"/>
        <w:gridCol w:w="53"/>
        <w:gridCol w:w="1019"/>
        <w:gridCol w:w="53"/>
      </w:tblGrid>
      <w:tr w:rsidR="006E69D9" w:rsidRPr="006E69D9" w:rsidTr="005B4BCD">
        <w:trPr>
          <w:trHeight w:val="253"/>
        </w:trPr>
        <w:tc>
          <w:tcPr>
            <w:tcW w:w="1252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258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42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4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53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395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4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18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395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4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18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395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08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48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33" w:type="dxa"/>
            <w:vAlign w:val="bottom"/>
            <w:hideMark/>
          </w:tcPr>
          <w:p w:rsidR="006E69D9" w:rsidRDefault="006E69D9" w:rsidP="006E69D9">
            <w:r w:rsidRPr="006E69D9">
              <w:t> </w:t>
            </w:r>
          </w:p>
          <w:p w:rsidR="006E69D9" w:rsidRDefault="006E69D9" w:rsidP="006E69D9"/>
          <w:p w:rsidR="006E69D9" w:rsidRDefault="006E69D9" w:rsidP="006E69D9"/>
          <w:p w:rsidR="006E69D9" w:rsidRDefault="006E69D9" w:rsidP="006E69D9"/>
          <w:p w:rsidR="006E69D9" w:rsidRDefault="006E69D9" w:rsidP="006E69D9"/>
          <w:p w:rsidR="006E69D9" w:rsidRPr="006E69D9" w:rsidRDefault="006E69D9" w:rsidP="006E69D9"/>
        </w:tc>
        <w:tc>
          <w:tcPr>
            <w:tcW w:w="2325" w:type="dxa"/>
            <w:gridSpan w:val="3"/>
            <w:vAlign w:val="bottom"/>
            <w:hideMark/>
          </w:tcPr>
          <w:p w:rsidR="006E69D9" w:rsidRDefault="006E69D9" w:rsidP="006E69D9"/>
          <w:p w:rsidR="006E69D9" w:rsidRDefault="006E69D9" w:rsidP="006E69D9"/>
          <w:p w:rsidR="006E69D9" w:rsidRDefault="006E69D9" w:rsidP="006E69D9"/>
          <w:p w:rsidR="006E69D9" w:rsidRDefault="006E69D9" w:rsidP="006E69D9"/>
          <w:p w:rsidR="006E69D9" w:rsidRDefault="006E69D9" w:rsidP="006E69D9"/>
          <w:p w:rsidR="006E69D9" w:rsidRPr="006E69D9" w:rsidRDefault="006E69D9" w:rsidP="006E69D9">
            <w:r w:rsidRPr="006E69D9">
              <w:lastRenderedPageBreak/>
              <w:t> Приложение 2</w:t>
            </w:r>
          </w:p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lastRenderedPageBreak/>
              <w:t> </w:t>
            </w:r>
          </w:p>
        </w:tc>
      </w:tr>
      <w:tr w:rsidR="006E69D9" w:rsidRPr="006E69D9" w:rsidTr="005B4BCD">
        <w:trPr>
          <w:trHeight w:val="506"/>
        </w:trPr>
        <w:tc>
          <w:tcPr>
            <w:tcW w:w="14657" w:type="dxa"/>
            <w:gridSpan w:val="22"/>
            <w:vAlign w:val="bottom"/>
            <w:hideMark/>
          </w:tcPr>
          <w:p w:rsidR="006E69D9" w:rsidRPr="006E69D9" w:rsidRDefault="006E69D9" w:rsidP="006E69D9">
            <w:pPr>
              <w:jc w:val="center"/>
            </w:pPr>
            <w:r w:rsidRPr="006E69D9">
              <w:lastRenderedPageBreak/>
              <w:t xml:space="preserve">Отчет о проведенной претензионной и исковой работе </w:t>
            </w:r>
            <w:r>
              <w:t>администрации МО «Капсальское»</w:t>
            </w:r>
            <w:r w:rsidRPr="006E69D9">
              <w:t> по состоянию на ___________ года в разрезе видов задолженности</w:t>
            </w:r>
          </w:p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376"/>
        </w:trPr>
        <w:tc>
          <w:tcPr>
            <w:tcW w:w="1252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400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4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08" w:type="dxa"/>
            <w:gridSpan w:val="4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4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4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253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53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285"/>
        </w:trPr>
        <w:tc>
          <w:tcPr>
            <w:tcW w:w="12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 xml:space="preserve"> </w:t>
            </w:r>
            <w:r>
              <w:t>администратор</w:t>
            </w:r>
          </w:p>
          <w:p w:rsidR="006E69D9" w:rsidRPr="006E69D9" w:rsidRDefault="006E69D9" w:rsidP="006E69D9">
            <w:r w:rsidRPr="006E69D9">
              <w:t>доходов бюджета,</w:t>
            </w:r>
          </w:p>
          <w:p w:rsidR="006E69D9" w:rsidRPr="006E69D9" w:rsidRDefault="006E69D9" w:rsidP="006E69D9">
            <w:r w:rsidRPr="006E69D9">
              <w:t>наименование</w:t>
            </w:r>
          </w:p>
          <w:p w:rsidR="006E69D9" w:rsidRPr="006E69D9" w:rsidRDefault="006E69D9" w:rsidP="006E69D9">
            <w:r w:rsidRPr="006E69D9">
              <w:t>задолженности</w:t>
            </w:r>
          </w:p>
        </w:tc>
        <w:tc>
          <w:tcPr>
            <w:tcW w:w="2362" w:type="dxa"/>
            <w:gridSpan w:val="8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Установлен временной период с</w:t>
            </w:r>
          </w:p>
        </w:tc>
        <w:tc>
          <w:tcPr>
            <w:tcW w:w="2467" w:type="dxa"/>
            <w:gridSpan w:val="3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Установлен временной период с</w:t>
            </w:r>
          </w:p>
        </w:tc>
        <w:tc>
          <w:tcPr>
            <w:tcW w:w="395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4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1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2651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Определен срок для направления</w:t>
            </w:r>
          </w:p>
        </w:tc>
        <w:tc>
          <w:tcPr>
            <w:tcW w:w="2439" w:type="dxa"/>
            <w:gridSpan w:val="3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СПРАВОЧНО:</w:t>
            </w: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93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258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2104" w:type="dxa"/>
            <w:gridSpan w:val="7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момента возникновения</w:t>
            </w:r>
          </w:p>
        </w:tc>
        <w:tc>
          <w:tcPr>
            <w:tcW w:w="2467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момента неисполнения обязательств</w:t>
            </w:r>
          </w:p>
        </w:tc>
        <w:tc>
          <w:tcPr>
            <w:tcW w:w="2467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Установлен срок, в течение которого</w:t>
            </w:r>
          </w:p>
        </w:tc>
        <w:tc>
          <w:tcPr>
            <w:tcW w:w="2651" w:type="dxa"/>
            <w:gridSpan w:val="3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33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253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53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72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258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2104" w:type="dxa"/>
            <w:gridSpan w:val="7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2467" w:type="dxa"/>
            <w:gridSpan w:val="3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2467" w:type="dxa"/>
            <w:gridSpan w:val="3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2651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документов в ССП для возбуждения</w:t>
            </w:r>
          </w:p>
        </w:tc>
        <w:tc>
          <w:tcPr>
            <w:tcW w:w="113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2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2362" w:type="dxa"/>
            <w:gridSpan w:val="8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задолженности для направления</w:t>
            </w:r>
          </w:p>
        </w:tc>
        <w:tc>
          <w:tcPr>
            <w:tcW w:w="2467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для направления документов для</w:t>
            </w:r>
          </w:p>
        </w:tc>
        <w:tc>
          <w:tcPr>
            <w:tcW w:w="2467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готовится исковое заявление в суд</w:t>
            </w:r>
          </w:p>
        </w:tc>
        <w:tc>
          <w:tcPr>
            <w:tcW w:w="2651" w:type="dxa"/>
            <w:gridSpan w:val="3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458" w:type="dxa"/>
            <w:gridSpan w:val="4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Инвентаризация просроченной дебиторской</w:t>
            </w:r>
          </w:p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100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2362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246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246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2651" w:type="dxa"/>
            <w:gridSpan w:val="3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исполнительного производства</w:t>
            </w:r>
          </w:p>
        </w:tc>
        <w:tc>
          <w:tcPr>
            <w:tcW w:w="3458" w:type="dxa"/>
            <w:gridSpan w:val="4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85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20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07" w:type="dxa"/>
            <w:gridSpan w:val="4"/>
            <w:vMerge w:val="restart"/>
            <w:vAlign w:val="bottom"/>
            <w:hideMark/>
          </w:tcPr>
          <w:p w:rsidR="006E69D9" w:rsidRPr="006E69D9" w:rsidRDefault="006E69D9" w:rsidP="006E69D9">
            <w:r w:rsidRPr="006E69D9">
              <w:t>претензии</w:t>
            </w:r>
          </w:p>
        </w:tc>
        <w:tc>
          <w:tcPr>
            <w:tcW w:w="935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395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2072" w:type="dxa"/>
            <w:gridSpan w:val="2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подготовки иска</w:t>
            </w:r>
          </w:p>
        </w:tc>
        <w:tc>
          <w:tcPr>
            <w:tcW w:w="395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4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1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2651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458" w:type="dxa"/>
            <w:gridSpan w:val="4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задолженности (ПДЗ)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53" w:type="dxa"/>
            <w:tcBorders>
              <w:lef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109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20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07" w:type="dxa"/>
            <w:gridSpan w:val="4"/>
            <w:vMerge/>
            <w:vAlign w:val="center"/>
            <w:hideMark/>
          </w:tcPr>
          <w:p w:rsidR="006E69D9" w:rsidRPr="006E69D9" w:rsidRDefault="006E69D9" w:rsidP="006E69D9"/>
        </w:tc>
        <w:tc>
          <w:tcPr>
            <w:tcW w:w="935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395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2072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4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1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395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08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48" w:type="dxa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3458" w:type="dxa"/>
            <w:gridSpan w:val="4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108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4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53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4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1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4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1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253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53" w:type="dxa"/>
            <w:tcBorders>
              <w:bottom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148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по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НПА</w:t>
            </w:r>
          </w:p>
        </w:tc>
        <w:tc>
          <w:tcPr>
            <w:tcW w:w="95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количество</w:t>
            </w:r>
          </w:p>
          <w:p w:rsidR="006E69D9" w:rsidRPr="006E69D9" w:rsidRDefault="006E69D9" w:rsidP="006E69D9">
            <w:r w:rsidRPr="006E69D9">
              <w:t>случаев</w:t>
            </w:r>
          </w:p>
          <w:p w:rsidR="006E69D9" w:rsidRPr="006E69D9" w:rsidRDefault="006E69D9" w:rsidP="006E69D9">
            <w:r w:rsidRPr="006E69D9">
              <w:t>наличия</w:t>
            </w:r>
          </w:p>
          <w:p w:rsidR="006E69D9" w:rsidRPr="006E69D9" w:rsidRDefault="006E69D9" w:rsidP="006E69D9">
            <w:r w:rsidRPr="006E69D9">
              <w:t>оснований</w:t>
            </w:r>
          </w:p>
          <w:p w:rsidR="006E69D9" w:rsidRPr="006E69D9" w:rsidRDefault="006E69D9" w:rsidP="006E69D9">
            <w:r w:rsidRPr="006E69D9">
              <w:t>для</w:t>
            </w:r>
          </w:p>
          <w:p w:rsidR="006E69D9" w:rsidRPr="006E69D9" w:rsidRDefault="006E69D9" w:rsidP="006E69D9">
            <w:r w:rsidRPr="006E69D9">
              <w:t>направления</w:t>
            </w:r>
          </w:p>
          <w:p w:rsidR="006E69D9" w:rsidRPr="006E69D9" w:rsidRDefault="006E69D9" w:rsidP="006E69D9">
            <w:r w:rsidRPr="006E69D9">
              <w:t>претензии</w:t>
            </w:r>
          </w:p>
        </w:tc>
        <w:tc>
          <w:tcPr>
            <w:tcW w:w="53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количество</w:t>
            </w:r>
          </w:p>
          <w:p w:rsidR="006E69D9" w:rsidRPr="006E69D9" w:rsidRDefault="006E69D9" w:rsidP="006E69D9">
            <w:r w:rsidRPr="006E69D9">
              <w:t>претензий,</w:t>
            </w:r>
          </w:p>
          <w:p w:rsidR="006E69D9" w:rsidRPr="006E69D9" w:rsidRDefault="006E69D9" w:rsidP="006E69D9">
            <w:r w:rsidRPr="006E69D9">
              <w:t>направленных в</w:t>
            </w:r>
          </w:p>
          <w:p w:rsidR="006E69D9" w:rsidRPr="006E69D9" w:rsidRDefault="006E69D9" w:rsidP="006E69D9">
            <w:r w:rsidRPr="006E69D9">
              <w:t>пределах</w:t>
            </w:r>
          </w:p>
          <w:p w:rsidR="006E69D9" w:rsidRPr="006E69D9" w:rsidRDefault="006E69D9" w:rsidP="006E69D9">
            <w:r w:rsidRPr="006E69D9">
              <w:t>установленного срока</w:t>
            </w:r>
          </w:p>
        </w:tc>
        <w:tc>
          <w:tcPr>
            <w:tcW w:w="395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по</w:t>
            </w:r>
          </w:p>
          <w:p w:rsidR="006E69D9" w:rsidRPr="006E69D9" w:rsidRDefault="006E69D9" w:rsidP="006E69D9">
            <w:r w:rsidRPr="006E69D9">
              <w:t>НПА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/>
        </w:tc>
        <w:tc>
          <w:tcPr>
            <w:tcW w:w="954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количество</w:t>
            </w:r>
          </w:p>
          <w:p w:rsidR="006E69D9" w:rsidRPr="006E69D9" w:rsidRDefault="006E69D9" w:rsidP="006E69D9">
            <w:r w:rsidRPr="006E69D9">
              <w:t>случаев</w:t>
            </w:r>
          </w:p>
          <w:p w:rsidR="006E69D9" w:rsidRPr="006E69D9" w:rsidRDefault="006E69D9" w:rsidP="006E69D9">
            <w:r w:rsidRPr="006E69D9">
              <w:t>наличия</w:t>
            </w:r>
          </w:p>
          <w:p w:rsidR="006E69D9" w:rsidRPr="006E69D9" w:rsidRDefault="006E69D9" w:rsidP="006E69D9">
            <w:r w:rsidRPr="006E69D9">
              <w:t>оснований</w:t>
            </w:r>
          </w:p>
          <w:p w:rsidR="006E69D9" w:rsidRPr="006E69D9" w:rsidRDefault="006E69D9" w:rsidP="006E69D9">
            <w:r w:rsidRPr="006E69D9">
              <w:t>для</w:t>
            </w:r>
          </w:p>
          <w:p w:rsidR="006E69D9" w:rsidRPr="006E69D9" w:rsidRDefault="006E69D9" w:rsidP="006E69D9">
            <w:r w:rsidRPr="006E69D9">
              <w:t>направления</w:t>
            </w:r>
          </w:p>
          <w:p w:rsidR="006E69D9" w:rsidRPr="006E69D9" w:rsidRDefault="006E69D9" w:rsidP="006E69D9">
            <w:r w:rsidRPr="006E69D9">
              <w:t>документов</w:t>
            </w:r>
          </w:p>
          <w:p w:rsidR="006E69D9" w:rsidRPr="006E69D9" w:rsidRDefault="006E69D9" w:rsidP="006E69D9">
            <w:r w:rsidRPr="006E69D9">
              <w:t>для</w:t>
            </w:r>
          </w:p>
          <w:p w:rsidR="006E69D9" w:rsidRPr="006E69D9" w:rsidRDefault="006E69D9" w:rsidP="006E69D9">
            <w:r w:rsidRPr="006E69D9">
              <w:t>подготовки</w:t>
            </w:r>
          </w:p>
          <w:p w:rsidR="006E69D9" w:rsidRPr="006E69D9" w:rsidRDefault="006E69D9" w:rsidP="006E69D9">
            <w:r w:rsidRPr="006E69D9">
              <w:t>иска</w:t>
            </w:r>
          </w:p>
        </w:tc>
        <w:tc>
          <w:tcPr>
            <w:tcW w:w="1118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количество</w:t>
            </w:r>
          </w:p>
          <w:p w:rsidR="006E69D9" w:rsidRPr="006E69D9" w:rsidRDefault="006E69D9" w:rsidP="006E69D9">
            <w:r w:rsidRPr="006E69D9">
              <w:t>материалов,</w:t>
            </w:r>
          </w:p>
          <w:p w:rsidR="006E69D9" w:rsidRPr="006E69D9" w:rsidRDefault="006E69D9" w:rsidP="006E69D9">
            <w:r w:rsidRPr="006E69D9">
              <w:t>направленных</w:t>
            </w:r>
          </w:p>
          <w:p w:rsidR="006E69D9" w:rsidRPr="006E69D9" w:rsidRDefault="006E69D9" w:rsidP="006E69D9">
            <w:r w:rsidRPr="006E69D9">
              <w:t>для</w:t>
            </w:r>
          </w:p>
          <w:p w:rsidR="006E69D9" w:rsidRPr="006E69D9" w:rsidRDefault="006E69D9" w:rsidP="006E69D9">
            <w:r w:rsidRPr="006E69D9">
              <w:t>документов</w:t>
            </w:r>
          </w:p>
          <w:p w:rsidR="006E69D9" w:rsidRPr="006E69D9" w:rsidRDefault="006E69D9" w:rsidP="006E69D9">
            <w:r w:rsidRPr="006E69D9">
              <w:t>для</w:t>
            </w:r>
          </w:p>
          <w:p w:rsidR="006E69D9" w:rsidRPr="006E69D9" w:rsidRDefault="006E69D9" w:rsidP="006E69D9">
            <w:r w:rsidRPr="006E69D9">
              <w:t>подготовки</w:t>
            </w:r>
          </w:p>
          <w:p w:rsidR="006E69D9" w:rsidRPr="006E69D9" w:rsidRDefault="006E69D9" w:rsidP="006E69D9">
            <w:r w:rsidRPr="006E69D9">
              <w:t>иска</w:t>
            </w:r>
          </w:p>
        </w:tc>
        <w:tc>
          <w:tcPr>
            <w:tcW w:w="395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о</w:t>
            </w:r>
          </w:p>
          <w:p w:rsidR="006E69D9" w:rsidRPr="006E69D9" w:rsidRDefault="006E69D9" w:rsidP="006E69D9">
            <w:r w:rsidRPr="006E69D9">
              <w:t>НПА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/>
        </w:tc>
        <w:tc>
          <w:tcPr>
            <w:tcW w:w="954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количество</w:t>
            </w:r>
          </w:p>
          <w:p w:rsidR="006E69D9" w:rsidRPr="006E69D9" w:rsidRDefault="006E69D9" w:rsidP="006E69D9">
            <w:r w:rsidRPr="006E69D9">
              <w:t>случаев</w:t>
            </w:r>
          </w:p>
          <w:p w:rsidR="006E69D9" w:rsidRPr="006E69D9" w:rsidRDefault="006E69D9" w:rsidP="006E69D9">
            <w:r w:rsidRPr="006E69D9">
              <w:t>наличия</w:t>
            </w:r>
          </w:p>
          <w:p w:rsidR="006E69D9" w:rsidRPr="006E69D9" w:rsidRDefault="006E69D9" w:rsidP="006E69D9">
            <w:r w:rsidRPr="006E69D9">
              <w:t>оснований для</w:t>
            </w:r>
          </w:p>
          <w:p w:rsidR="006E69D9" w:rsidRPr="006E69D9" w:rsidRDefault="006E69D9" w:rsidP="006E69D9">
            <w:r w:rsidRPr="006E69D9">
              <w:t>направления</w:t>
            </w:r>
          </w:p>
          <w:p w:rsidR="006E69D9" w:rsidRPr="006E69D9" w:rsidRDefault="006E69D9" w:rsidP="006E69D9">
            <w:r w:rsidRPr="006E69D9">
              <w:t>искового</w:t>
            </w:r>
          </w:p>
          <w:p w:rsidR="006E69D9" w:rsidRPr="006E69D9" w:rsidRDefault="006E69D9" w:rsidP="006E69D9">
            <w:r w:rsidRPr="006E69D9">
              <w:t>заявления в</w:t>
            </w:r>
          </w:p>
          <w:p w:rsidR="006E69D9" w:rsidRPr="006E69D9" w:rsidRDefault="006E69D9" w:rsidP="006E69D9">
            <w:r w:rsidRPr="006E69D9">
              <w:t>суд</w:t>
            </w:r>
          </w:p>
        </w:tc>
        <w:tc>
          <w:tcPr>
            <w:tcW w:w="1118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Количество</w:t>
            </w:r>
          </w:p>
          <w:p w:rsidR="006E69D9" w:rsidRPr="006E69D9" w:rsidRDefault="006E69D9" w:rsidP="006E69D9">
            <w:r w:rsidRPr="006E69D9">
              <w:t>исковых</w:t>
            </w:r>
          </w:p>
          <w:p w:rsidR="006E69D9" w:rsidRPr="006E69D9" w:rsidRDefault="006E69D9" w:rsidP="006E69D9">
            <w:r w:rsidRPr="006E69D9">
              <w:t>заявлений,</w:t>
            </w:r>
          </w:p>
          <w:p w:rsidR="006E69D9" w:rsidRPr="006E69D9" w:rsidRDefault="006E69D9" w:rsidP="006E69D9">
            <w:r w:rsidRPr="006E69D9">
              <w:t>направленных</w:t>
            </w:r>
          </w:p>
          <w:p w:rsidR="006E69D9" w:rsidRPr="006E69D9" w:rsidRDefault="006E69D9" w:rsidP="006E69D9">
            <w:r w:rsidRPr="006E69D9">
              <w:t>в суд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/>
        </w:tc>
        <w:tc>
          <w:tcPr>
            <w:tcW w:w="395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о</w:t>
            </w:r>
          </w:p>
          <w:p w:rsidR="006E69D9" w:rsidRPr="006E69D9" w:rsidRDefault="006E69D9" w:rsidP="006E69D9">
            <w:r w:rsidRPr="006E69D9">
              <w:t>НПА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/>
        </w:tc>
        <w:tc>
          <w:tcPr>
            <w:tcW w:w="1108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количество</w:t>
            </w:r>
          </w:p>
          <w:p w:rsidR="006E69D9" w:rsidRPr="006E69D9" w:rsidRDefault="006E69D9" w:rsidP="006E69D9">
            <w:r w:rsidRPr="006E69D9">
              <w:t>исполнительных</w:t>
            </w:r>
          </w:p>
          <w:p w:rsidR="006E69D9" w:rsidRPr="006E69D9" w:rsidRDefault="006E69D9" w:rsidP="006E69D9">
            <w:r w:rsidRPr="006E69D9">
              <w:t>документов,</w:t>
            </w:r>
          </w:p>
          <w:p w:rsidR="006E69D9" w:rsidRPr="006E69D9" w:rsidRDefault="006E69D9" w:rsidP="006E69D9">
            <w:r w:rsidRPr="006E69D9">
              <w:t>подлежащих</w:t>
            </w:r>
          </w:p>
          <w:p w:rsidR="006E69D9" w:rsidRPr="006E69D9" w:rsidRDefault="006E69D9" w:rsidP="006E69D9">
            <w:r w:rsidRPr="006E69D9">
              <w:t>направлению в</w:t>
            </w:r>
          </w:p>
          <w:p w:rsidR="006E69D9" w:rsidRPr="006E69D9" w:rsidRDefault="006E69D9" w:rsidP="006E69D9">
            <w:r w:rsidRPr="006E69D9">
              <w:t>подразделение</w:t>
            </w:r>
          </w:p>
          <w:p w:rsidR="006E69D9" w:rsidRPr="006E69D9" w:rsidRDefault="006E69D9" w:rsidP="006E69D9">
            <w:r w:rsidRPr="006E69D9">
              <w:t>ССП</w:t>
            </w:r>
          </w:p>
        </w:tc>
        <w:tc>
          <w:tcPr>
            <w:tcW w:w="1148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количество</w:t>
            </w:r>
          </w:p>
          <w:p w:rsidR="006E69D9" w:rsidRPr="006E69D9" w:rsidRDefault="006E69D9" w:rsidP="006E69D9">
            <w:r w:rsidRPr="006E69D9">
              <w:t>исполнительных</w:t>
            </w:r>
          </w:p>
          <w:p w:rsidR="006E69D9" w:rsidRPr="006E69D9" w:rsidRDefault="006E69D9" w:rsidP="006E69D9">
            <w:r w:rsidRPr="006E69D9">
              <w:t>документов,</w:t>
            </w:r>
          </w:p>
          <w:p w:rsidR="006E69D9" w:rsidRPr="006E69D9" w:rsidRDefault="006E69D9" w:rsidP="006E69D9">
            <w:r w:rsidRPr="006E69D9">
              <w:t>фактически</w:t>
            </w:r>
          </w:p>
          <w:p w:rsidR="006E69D9" w:rsidRPr="006E69D9" w:rsidRDefault="006E69D9" w:rsidP="006E69D9">
            <w:r w:rsidRPr="006E69D9">
              <w:t>направленные</w:t>
            </w:r>
          </w:p>
          <w:p w:rsidR="006E69D9" w:rsidRPr="006E69D9" w:rsidRDefault="006E69D9" w:rsidP="006E69D9">
            <w:r w:rsidRPr="006E69D9">
              <w:t>в</w:t>
            </w:r>
          </w:p>
          <w:p w:rsidR="006E69D9" w:rsidRPr="006E69D9" w:rsidRDefault="006E69D9" w:rsidP="006E69D9">
            <w:r w:rsidRPr="006E69D9">
              <w:t>подразделение</w:t>
            </w:r>
          </w:p>
          <w:p w:rsidR="006E69D9" w:rsidRPr="006E69D9" w:rsidRDefault="006E69D9" w:rsidP="006E69D9">
            <w:r w:rsidRPr="006E69D9">
              <w:t>ССП</w:t>
            </w:r>
          </w:p>
        </w:tc>
        <w:tc>
          <w:tcPr>
            <w:tcW w:w="1133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периодичность</w:t>
            </w:r>
          </w:p>
          <w:p w:rsidR="006E69D9" w:rsidRPr="006E69D9" w:rsidRDefault="006E69D9" w:rsidP="006E69D9">
            <w:r w:rsidRPr="006E69D9">
              <w:t>проведения по</w:t>
            </w:r>
          </w:p>
          <w:p w:rsidR="006E69D9" w:rsidRPr="006E69D9" w:rsidRDefault="006E69D9" w:rsidP="006E69D9">
            <w:r w:rsidRPr="006E69D9">
              <w:t>НПА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/>
        </w:tc>
        <w:tc>
          <w:tcPr>
            <w:tcW w:w="1253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количество</w:t>
            </w:r>
          </w:p>
          <w:p w:rsidR="006E69D9" w:rsidRPr="006E69D9" w:rsidRDefault="006E69D9" w:rsidP="006E69D9">
            <w:r w:rsidRPr="006E69D9">
              <w:t>инвентаризаций,</w:t>
            </w:r>
          </w:p>
          <w:p w:rsidR="006E69D9" w:rsidRPr="006E69D9" w:rsidRDefault="006E69D9" w:rsidP="006E69D9">
            <w:r w:rsidRPr="006E69D9">
              <w:t>подлежащих</w:t>
            </w:r>
          </w:p>
          <w:p w:rsidR="006E69D9" w:rsidRPr="006E69D9" w:rsidRDefault="006E69D9" w:rsidP="006E69D9">
            <w:r w:rsidRPr="006E69D9">
              <w:t>обязательному</w:t>
            </w:r>
          </w:p>
          <w:p w:rsidR="006E69D9" w:rsidRPr="006E69D9" w:rsidRDefault="006E69D9" w:rsidP="006E69D9">
            <w:r w:rsidRPr="006E69D9">
              <w:t>проведению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>
            <w:r w:rsidRPr="006E69D9">
              <w:t>количество</w:t>
            </w:r>
          </w:p>
          <w:p w:rsidR="006E69D9" w:rsidRPr="006E69D9" w:rsidRDefault="006E69D9" w:rsidP="006E69D9">
            <w:r w:rsidRPr="006E69D9">
              <w:t>фактически</w:t>
            </w:r>
          </w:p>
          <w:p w:rsidR="006E69D9" w:rsidRPr="006E69D9" w:rsidRDefault="006E69D9" w:rsidP="006E69D9">
            <w:r w:rsidRPr="006E69D9">
              <w:t>проведенных</w:t>
            </w:r>
          </w:p>
          <w:p w:rsidR="006E69D9" w:rsidRPr="006E69D9" w:rsidRDefault="006E69D9" w:rsidP="006E69D9">
            <w:r w:rsidRPr="006E69D9">
              <w:t>инвентаризаций ПДЗ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>
            <w:r w:rsidRPr="006E69D9">
              <w:t> </w:t>
            </w:r>
          </w:p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120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7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11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68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117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68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11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7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11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9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9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18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08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48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33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253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tcBorders>
              <w:bottom w:val="single" w:sz="4" w:space="0" w:color="auto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tcBorders>
              <w:bottom w:val="single" w:sz="4" w:space="0" w:color="auto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92"/>
        </w:trPr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69D9" w:rsidRPr="006E69D9" w:rsidRDefault="006E69D9" w:rsidP="006E69D9"/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80"/>
        </w:trPr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E69D9" w:rsidRPr="006E69D9" w:rsidRDefault="006E69D9" w:rsidP="006E69D9"/>
        </w:tc>
        <w:tc>
          <w:tcPr>
            <w:tcW w:w="53" w:type="dxa"/>
            <w:vAlign w:val="bottom"/>
            <w:hideMark/>
          </w:tcPr>
          <w:p w:rsidR="006E69D9" w:rsidRPr="006E69D9" w:rsidRDefault="006E69D9" w:rsidP="006E69D9">
            <w:r w:rsidRPr="006E69D9">
              <w:t> </w:t>
            </w:r>
          </w:p>
        </w:tc>
      </w:tr>
      <w:tr w:rsidR="006E69D9" w:rsidRPr="006E69D9" w:rsidTr="005B4BCD">
        <w:trPr>
          <w:trHeight w:val="80"/>
        </w:trPr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69D9" w:rsidRPr="006E69D9" w:rsidRDefault="006E69D9" w:rsidP="006E69D9"/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69D9" w:rsidRPr="006E69D9" w:rsidRDefault="006E69D9" w:rsidP="006E69D9"/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53" w:type="dxa"/>
            <w:vAlign w:val="bottom"/>
          </w:tcPr>
          <w:p w:rsidR="006E69D9" w:rsidRPr="006E69D9" w:rsidRDefault="006E69D9" w:rsidP="006E69D9"/>
        </w:tc>
      </w:tr>
      <w:tr w:rsidR="006E69D9" w:rsidRPr="006E69D9" w:rsidTr="005B4BCD">
        <w:trPr>
          <w:trHeight w:val="80"/>
        </w:trPr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400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53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955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3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95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11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3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95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11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3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110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11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11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125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53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101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E69D9" w:rsidRPr="006E69D9" w:rsidRDefault="006E69D9" w:rsidP="006E69D9"/>
        </w:tc>
        <w:tc>
          <w:tcPr>
            <w:tcW w:w="53" w:type="dxa"/>
            <w:vAlign w:val="bottom"/>
          </w:tcPr>
          <w:p w:rsidR="006E69D9" w:rsidRPr="006E69D9" w:rsidRDefault="006E69D9" w:rsidP="006E69D9"/>
        </w:tc>
      </w:tr>
    </w:tbl>
    <w:p w:rsidR="006E69D9" w:rsidRPr="006E69D9" w:rsidRDefault="006E69D9" w:rsidP="006E69D9">
      <w:r w:rsidRPr="006E69D9">
        <w:t> </w:t>
      </w:r>
    </w:p>
    <w:p w:rsidR="006E69D9" w:rsidRPr="006E69D9" w:rsidRDefault="006E69D9" w:rsidP="006E69D9">
      <w:r w:rsidRPr="006E69D9">
        <w:t>Исполнитель: _____________________тел.____________</w:t>
      </w:r>
    </w:p>
    <w:p w:rsidR="006E69D9" w:rsidRPr="006E69D9" w:rsidRDefault="006E69D9" w:rsidP="006E69D9"/>
    <w:p w:rsidR="003A7513" w:rsidRDefault="003A7513"/>
    <w:sectPr w:rsidR="003A7513" w:rsidSect="009326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3D"/>
    <w:rsid w:val="000F4CFE"/>
    <w:rsid w:val="00123CEA"/>
    <w:rsid w:val="0016383D"/>
    <w:rsid w:val="00250CA0"/>
    <w:rsid w:val="003A7513"/>
    <w:rsid w:val="003D17C7"/>
    <w:rsid w:val="00573222"/>
    <w:rsid w:val="006E69D9"/>
    <w:rsid w:val="00907F89"/>
    <w:rsid w:val="00914C68"/>
    <w:rsid w:val="00A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50B2"/>
  <w15:chartTrackingRefBased/>
  <w15:docId w15:val="{32E4C1F2-E7F1-4556-8F31-0659871E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C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document/redirect/12112604/16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7</cp:revision>
  <cp:lastPrinted>2023-09-13T07:50:00Z</cp:lastPrinted>
  <dcterms:created xsi:type="dcterms:W3CDTF">2023-09-13T06:38:00Z</dcterms:created>
  <dcterms:modified xsi:type="dcterms:W3CDTF">2023-09-13T07:52:00Z</dcterms:modified>
</cp:coreProperties>
</file>