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75" w:rsidRPr="00F72575" w:rsidRDefault="00F72575" w:rsidP="00F725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72575">
        <w:rPr>
          <w:rFonts w:ascii="Arial" w:eastAsia="Times New Roman" w:hAnsi="Arial" w:cs="Arial"/>
          <w:b/>
          <w:bCs/>
          <w:color w:val="FFFFFF"/>
          <w:sz w:val="32"/>
          <w:szCs w:val="32"/>
          <w:lang w:eastAsia="ru-RU"/>
        </w:rPr>
        <w:t>№</w:t>
      </w:r>
      <w:r w:rsidRPr="00F72575">
        <w:rPr>
          <w:rFonts w:ascii="Arial" w:eastAsia="Times New Roman" w:hAnsi="Arial" w:cs="Arial"/>
          <w:b/>
          <w:color w:val="FFFFFF"/>
          <w:sz w:val="32"/>
          <w:szCs w:val="32"/>
          <w:lang w:eastAsia="ru-RU"/>
        </w:rPr>
        <w:t xml:space="preserve"> </w:t>
      </w:r>
      <w:r w:rsidR="00105B7B">
        <w:rPr>
          <w:rFonts w:ascii="Arial" w:eastAsia="Times New Roman" w:hAnsi="Arial" w:cs="Arial"/>
          <w:b/>
          <w:sz w:val="32"/>
          <w:szCs w:val="32"/>
          <w:lang w:eastAsia="ru-RU"/>
        </w:rPr>
        <w:t>30.08.2022 г. №18</w:t>
      </w:r>
    </w:p>
    <w:p w:rsidR="00F72575" w:rsidRPr="00F72575" w:rsidRDefault="00F72575" w:rsidP="00F725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7257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72575" w:rsidRPr="00F72575" w:rsidRDefault="00F72575" w:rsidP="00F725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7257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72575" w:rsidRPr="00F72575" w:rsidRDefault="00F72575" w:rsidP="00F725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7257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F72575" w:rsidRPr="00F72575" w:rsidRDefault="00F72575" w:rsidP="00F725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72575">
        <w:rPr>
          <w:rFonts w:ascii="Arial" w:eastAsia="Times New Roman" w:hAnsi="Arial" w:cs="Arial"/>
          <w:b/>
          <w:sz w:val="32"/>
          <w:szCs w:val="32"/>
          <w:lang w:eastAsia="ru-RU"/>
        </w:rPr>
        <w:t>«ЭХИРИТ-БУЛАГАТСКИЙ РАЙОН»</w:t>
      </w:r>
    </w:p>
    <w:p w:rsidR="00F72575" w:rsidRPr="00F72575" w:rsidRDefault="00F72575" w:rsidP="00F725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7257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F72575" w:rsidRPr="00F72575" w:rsidRDefault="00F72575" w:rsidP="00F725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72575">
        <w:rPr>
          <w:rFonts w:ascii="Arial" w:eastAsia="Times New Roman" w:hAnsi="Arial" w:cs="Arial"/>
          <w:b/>
          <w:sz w:val="32"/>
          <w:szCs w:val="32"/>
          <w:lang w:eastAsia="ru-RU"/>
        </w:rPr>
        <w:t>«КАПСАЛЬСКОЕ»</w:t>
      </w:r>
    </w:p>
    <w:p w:rsidR="00F72575" w:rsidRPr="00F72575" w:rsidRDefault="00F72575" w:rsidP="00F725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7257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ДУМА </w:t>
      </w:r>
    </w:p>
    <w:p w:rsidR="00F72575" w:rsidRPr="00F72575" w:rsidRDefault="00105B7B" w:rsidP="00F725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РЕШЕНИЕ </w:t>
      </w:r>
    </w:p>
    <w:p w:rsidR="00F72575" w:rsidRPr="00F72575" w:rsidRDefault="00F72575" w:rsidP="00F7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75" w:rsidRPr="00F72575" w:rsidRDefault="006257AD" w:rsidP="00F725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ПЕРЕДАЧЕ ПОЛНОМОЧИЙ ПО ОПРЕДЕЛЕНИЮ ПОСТАВЩИКОВ (ПОДРЯДЧИКОВ, ИСПОЛНИТЕЛЕЙ)</w:t>
      </w:r>
    </w:p>
    <w:p w:rsidR="00F72575" w:rsidRPr="00F72575" w:rsidRDefault="00F72575" w:rsidP="00F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575" w:rsidRPr="00F72575" w:rsidRDefault="00F72575" w:rsidP="006257AD">
      <w:pPr>
        <w:spacing w:before="100" w:beforeAutospacing="1" w:after="202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75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Федеральным законом № 131 от 6 октября 2003 г. «</w:t>
      </w:r>
      <w:r w:rsidRPr="00F725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общих принципах организации местного самоуправления в Российской Федерации», Уставом МО «Капсальское», Дума</w:t>
      </w:r>
    </w:p>
    <w:p w:rsidR="00F72575" w:rsidRPr="00F72575" w:rsidRDefault="00F72575" w:rsidP="00F725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2575">
        <w:rPr>
          <w:rFonts w:ascii="Arial" w:eastAsia="Times New Roman" w:hAnsi="Arial" w:cs="Arial"/>
          <w:sz w:val="24"/>
          <w:szCs w:val="24"/>
          <w:lang w:eastAsia="ru-RU"/>
        </w:rPr>
        <w:t>РЕШИЛА:</w:t>
      </w:r>
    </w:p>
    <w:p w:rsidR="00F72575" w:rsidRPr="00F72575" w:rsidRDefault="00F72575" w:rsidP="00F72575">
      <w:pPr>
        <w:spacing w:before="100" w:beforeAutospacing="1" w:after="202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Pr="00F725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Передать муниципальному району «</w:t>
      </w:r>
      <w:proofErr w:type="spellStart"/>
      <w:r w:rsidRPr="00F725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Эхирит-Булагатский</w:t>
      </w:r>
      <w:proofErr w:type="spellEnd"/>
      <w:r w:rsidRPr="00F725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Иркутской области часть полномочий муниципального образования «Капсальское» по определению поставщиков (подрядчиков, исполнителей).</w:t>
      </w:r>
    </w:p>
    <w:p w:rsidR="00F72575" w:rsidRPr="00F72575" w:rsidRDefault="00F72575" w:rsidP="00F725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75">
        <w:rPr>
          <w:rFonts w:ascii="Arial" w:eastAsia="Times New Roman" w:hAnsi="Arial" w:cs="Arial"/>
          <w:sz w:val="24"/>
          <w:szCs w:val="24"/>
          <w:lang w:eastAsia="ru-RU"/>
        </w:rPr>
        <w:t>2. Заключить сог</w:t>
      </w:r>
      <w:r w:rsidR="00A93DEE">
        <w:rPr>
          <w:rFonts w:ascii="Arial" w:eastAsia="Times New Roman" w:hAnsi="Arial" w:cs="Arial"/>
          <w:sz w:val="24"/>
          <w:szCs w:val="24"/>
          <w:lang w:eastAsia="ru-RU"/>
        </w:rPr>
        <w:t>лашения о передаче полномочий по определению</w:t>
      </w:r>
      <w:r w:rsidRPr="00F72575">
        <w:rPr>
          <w:rFonts w:ascii="Arial" w:eastAsia="Times New Roman" w:hAnsi="Arial" w:cs="Arial"/>
          <w:sz w:val="24"/>
          <w:szCs w:val="24"/>
          <w:lang w:eastAsia="ru-RU"/>
        </w:rPr>
        <w:t xml:space="preserve"> поставщиков (подрядчиков, исполнителей) с приложениями между органом местного самоуправления муниципального района «</w:t>
      </w:r>
      <w:proofErr w:type="spellStart"/>
      <w:r w:rsidRPr="00F72575">
        <w:rPr>
          <w:rFonts w:ascii="Arial" w:eastAsia="Times New Roman" w:hAnsi="Arial" w:cs="Arial"/>
          <w:sz w:val="24"/>
          <w:szCs w:val="24"/>
          <w:lang w:eastAsia="ru-RU"/>
        </w:rPr>
        <w:t>Эхирит-Булагатский</w:t>
      </w:r>
      <w:proofErr w:type="spellEnd"/>
      <w:r w:rsidRPr="00F72575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и органом местного самоуправления муниципального образования «Капсальское» (</w:t>
      </w:r>
      <w:r w:rsidR="003402E5">
        <w:rPr>
          <w:rFonts w:ascii="Arial" w:eastAsia="Times New Roman" w:hAnsi="Arial" w:cs="Arial"/>
          <w:sz w:val="24"/>
          <w:szCs w:val="24"/>
          <w:lang w:eastAsia="ru-RU"/>
        </w:rPr>
        <w:t>Проект соглашения</w:t>
      </w:r>
      <w:r w:rsidRPr="00F72575">
        <w:rPr>
          <w:rFonts w:ascii="Arial" w:eastAsia="Times New Roman" w:hAnsi="Arial" w:cs="Arial"/>
          <w:sz w:val="24"/>
          <w:szCs w:val="24"/>
          <w:lang w:eastAsia="ru-RU"/>
        </w:rPr>
        <w:t xml:space="preserve"> прилагается).</w:t>
      </w:r>
    </w:p>
    <w:p w:rsidR="00F72575" w:rsidRPr="00F72575" w:rsidRDefault="00F72575" w:rsidP="00F725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75">
        <w:rPr>
          <w:rFonts w:ascii="Arial" w:eastAsia="Times New Roman" w:hAnsi="Arial" w:cs="Arial"/>
          <w:sz w:val="24"/>
          <w:szCs w:val="24"/>
          <w:lang w:eastAsia="ru-RU"/>
        </w:rPr>
        <w:t>3. Установить, что нас</w:t>
      </w:r>
      <w:r>
        <w:rPr>
          <w:rFonts w:ascii="Arial" w:eastAsia="Times New Roman" w:hAnsi="Arial" w:cs="Arial"/>
          <w:sz w:val="24"/>
          <w:szCs w:val="24"/>
          <w:lang w:eastAsia="ru-RU"/>
        </w:rPr>
        <w:t>тоящее решение вступает в силу со</w:t>
      </w:r>
      <w:r w:rsidRPr="00F72575">
        <w:rPr>
          <w:rFonts w:ascii="Arial" w:eastAsia="Times New Roman" w:hAnsi="Arial" w:cs="Arial"/>
          <w:sz w:val="24"/>
          <w:szCs w:val="24"/>
          <w:lang w:eastAsia="ru-RU"/>
        </w:rPr>
        <w:t xml:space="preserve"> дня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его официального опубликования и действует до 31 декабря 2022</w:t>
      </w:r>
      <w:r w:rsidRPr="00F72575">
        <w:rPr>
          <w:rFonts w:ascii="Arial" w:eastAsia="Times New Roman" w:hAnsi="Arial" w:cs="Arial"/>
          <w:sz w:val="24"/>
          <w:szCs w:val="24"/>
          <w:lang w:eastAsia="ru-RU"/>
        </w:rPr>
        <w:t xml:space="preserve"> года включительно.</w:t>
      </w:r>
    </w:p>
    <w:p w:rsidR="00F72575" w:rsidRPr="00F72575" w:rsidRDefault="00F72575" w:rsidP="00F7257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75" w:rsidRPr="00F72575" w:rsidRDefault="00F72575" w:rsidP="00F725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7AD" w:rsidRDefault="00F72575" w:rsidP="006257AD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2575">
        <w:rPr>
          <w:rFonts w:ascii="Arial" w:eastAsia="Times New Roman" w:hAnsi="Arial" w:cs="Arial"/>
          <w:sz w:val="24"/>
          <w:szCs w:val="24"/>
          <w:lang w:eastAsia="ru-RU"/>
        </w:rPr>
        <w:t>Глава МО «Капсальское»</w:t>
      </w:r>
    </w:p>
    <w:p w:rsidR="00F72575" w:rsidRDefault="00F72575" w:rsidP="006257AD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2575">
        <w:rPr>
          <w:rFonts w:ascii="Arial" w:eastAsia="Times New Roman" w:hAnsi="Arial" w:cs="Arial"/>
          <w:sz w:val="24"/>
          <w:szCs w:val="24"/>
          <w:lang w:eastAsia="ru-RU"/>
        </w:rPr>
        <w:t>А.Д. Самоваров</w:t>
      </w:r>
    </w:p>
    <w:p w:rsidR="004077F4" w:rsidRDefault="004077F4" w:rsidP="006257AD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77F4" w:rsidRDefault="004077F4" w:rsidP="006257AD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77F4" w:rsidRDefault="004077F4" w:rsidP="006257AD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77F4" w:rsidRDefault="004077F4" w:rsidP="006257AD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77F4" w:rsidRDefault="004077F4" w:rsidP="004077F4">
      <w:pPr>
        <w:pStyle w:val="a7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4077F4" w:rsidRDefault="004077F4" w:rsidP="004077F4">
      <w:pPr>
        <w:pStyle w:val="a7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СОГЛАШЕНИЕ</w:t>
      </w:r>
    </w:p>
    <w:p w:rsidR="004077F4" w:rsidRDefault="004077F4" w:rsidP="004077F4">
      <w:pPr>
        <w:pStyle w:val="a7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077F4" w:rsidRDefault="004077F4" w:rsidP="004077F4">
      <w:pPr>
        <w:pStyle w:val="a7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между Администрацией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и Администрацией муниципального образования «Капсальское» о передаче полномочий по определению поставщиков (подрядчиков, исполнителей)</w:t>
      </w:r>
    </w:p>
    <w:p w:rsidR="004077F4" w:rsidRDefault="004077F4" w:rsidP="004077F4">
      <w:pPr>
        <w:pStyle w:val="a7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077F4" w:rsidRDefault="004077F4" w:rsidP="004077F4">
      <w:pPr>
        <w:pStyle w:val="a7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Усть-Ордынский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«__» </w:t>
      </w:r>
      <w:r>
        <w:rPr>
          <w:rFonts w:ascii="Times New Roman" w:hAnsi="Times New Roman"/>
          <w:sz w:val="24"/>
          <w:szCs w:val="24"/>
          <w:u w:val="single"/>
        </w:rPr>
        <w:t>__________</w:t>
      </w:r>
      <w:r>
        <w:rPr>
          <w:rFonts w:ascii="Times New Roman" w:hAnsi="Times New Roman"/>
          <w:sz w:val="24"/>
          <w:szCs w:val="24"/>
        </w:rPr>
        <w:t>2022 г.</w:t>
      </w:r>
    </w:p>
    <w:p w:rsidR="004077F4" w:rsidRDefault="004077F4" w:rsidP="004077F4">
      <w:pPr>
        <w:pStyle w:val="a7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4077F4" w:rsidRDefault="004077F4" w:rsidP="004077F4">
      <w:pPr>
        <w:pStyle w:val="a7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в лице мэра района </w:t>
      </w:r>
      <w:proofErr w:type="spellStart"/>
      <w:r>
        <w:rPr>
          <w:rFonts w:ascii="Times New Roman" w:hAnsi="Times New Roman"/>
          <w:sz w:val="24"/>
          <w:szCs w:val="24"/>
        </w:rPr>
        <w:t>Осодоева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Геннадия Алексеевича, действующего на основании Устава, с одной стороны, и Администрация муниципального образования «Капсальское» в лице главы муниципального образования «Капсальское» </w:t>
      </w:r>
      <w:proofErr w:type="spellStart"/>
      <w:r>
        <w:rPr>
          <w:rFonts w:ascii="Times New Roman" w:hAnsi="Times New Roman"/>
          <w:sz w:val="24"/>
          <w:szCs w:val="24"/>
        </w:rPr>
        <w:t>Самоварова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Александра Дмитриевича, действующего на основании Устава, с другой стороны, заключили настоящее Соглашение о нижеследующем:</w:t>
      </w:r>
    </w:p>
    <w:p w:rsidR="004077F4" w:rsidRDefault="004077F4" w:rsidP="004077F4">
      <w:pPr>
        <w:pStyle w:val="a7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4077F4" w:rsidRDefault="004077F4" w:rsidP="004077F4">
      <w:pPr>
        <w:pStyle w:val="1"/>
        <w:jc w:val="both"/>
        <w:rPr>
          <w:rFonts w:ascii="Times New Roman" w:eastAsia="Calibri" w:hAnsi="Times New Roman" w:cs="Times New Roman"/>
          <w:b w:val="0"/>
        </w:rPr>
      </w:pPr>
      <w:r>
        <w:rPr>
          <w:rFonts w:ascii="Times New Roman" w:eastAsia="Calibri" w:hAnsi="Times New Roman" w:cs="Times New Roman"/>
          <w:b w:val="0"/>
        </w:rPr>
        <w:t>1.1. Администрация муниципального образования «Капсальское» передает, а Администрация муниципального образования «</w:t>
      </w:r>
      <w:proofErr w:type="spellStart"/>
      <w:r>
        <w:rPr>
          <w:rFonts w:ascii="Times New Roman" w:eastAsia="Calibri" w:hAnsi="Times New Roman" w:cs="Times New Roman"/>
          <w:b w:val="0"/>
        </w:rPr>
        <w:t>Эхирит-Булагатский</w:t>
      </w:r>
      <w:proofErr w:type="spellEnd"/>
      <w:r>
        <w:rPr>
          <w:rFonts w:ascii="Times New Roman" w:eastAsia="Calibri" w:hAnsi="Times New Roman" w:cs="Times New Roman"/>
          <w:b w:val="0"/>
        </w:rPr>
        <w:t xml:space="preserve"> район»  принимает на себя полномочия по определению поставщиков (подрядчиков, исполнителей) в соответствии с Федеральным законом от 05.04.2013г. №44-ФЗ "О контрактной системе в сфере закупок товаров, работ, услуг для обеспечения государственных и муниципальных нужд" начиная с подготовки извещения об осуществлении закупки товара, работы, услуги для обеспечения муниципальных нужд на основании представленной заявки до определения поставщика (подрядчика, исполнителя).</w:t>
      </w:r>
    </w:p>
    <w:p w:rsidR="004077F4" w:rsidRDefault="004077F4" w:rsidP="004077F4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Объем межбюджетных трансфертов и порядок перечисления.</w:t>
      </w:r>
    </w:p>
    <w:p w:rsidR="004077F4" w:rsidRDefault="004077F4" w:rsidP="004077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 Объем межбюджетных трансфертов по переданным полномочиям на определение поставщиков (подрядчиков, исполнителей) составляет 12 000,0 (двенадцать тысяч)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рублей 00 коп. </w:t>
      </w:r>
    </w:p>
    <w:p w:rsidR="004077F4" w:rsidRDefault="004077F4" w:rsidP="004077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 Перечисление денежных средств на расчетный счет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Эхирит-Булагатский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район» производится в размере 12 000,0 (двенадцать тысяч) рублей 00 коп. единым платежом в течение 10 календарных дней с момента заключения соглашения. </w:t>
      </w:r>
    </w:p>
    <w:p w:rsidR="004077F4" w:rsidRDefault="004077F4" w:rsidP="004077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:rsidR="004077F4" w:rsidRDefault="004077F4" w:rsidP="00407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Администрация муниципального образования «Капсальское» (далее - заказчик) обязано:</w:t>
      </w:r>
    </w:p>
    <w:p w:rsidR="004077F4" w:rsidRDefault="004077F4" w:rsidP="004077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3.1.1. Заблаговременно (за 10 рабочих дней) до размещения извещения об осуществлении закупки направить заявку в Уполномоченный орган (Комитет по финансам и экономике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Эхирит-Булагатский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район» (далее- Уполномоченный орган).  </w:t>
      </w:r>
    </w:p>
    <w:p w:rsidR="004077F4" w:rsidRDefault="004077F4" w:rsidP="00407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Заявка подается по установленной форме (приложение №1 к соглашению) и должна содержать:</w:t>
      </w:r>
    </w:p>
    <w:p w:rsidR="004077F4" w:rsidRDefault="004077F4" w:rsidP="004077F4">
      <w:p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sub_4932"/>
      <w:r>
        <w:rPr>
          <w:rFonts w:ascii="Times New Roman" w:hAnsi="Times New Roman"/>
          <w:sz w:val="24"/>
          <w:szCs w:val="24"/>
        </w:rPr>
        <w:t>а) обоснование начальной (максимальной) цены муниципального контракта, в соответствии с требованиями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 не менее чем по 3 (трем) потенциальным участникам закупки.</w:t>
      </w:r>
    </w:p>
    <w:p w:rsidR="004077F4" w:rsidRDefault="004077F4" w:rsidP="004077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техническое задание, содержащее описание объекта закупки в соответствии с требованиями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нужд". Техническое задание включает в себя:</w:t>
      </w:r>
    </w:p>
    <w:p w:rsidR="004077F4" w:rsidRDefault="004077F4" w:rsidP="00407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наименование, характеристики и количество поставляемых товаров; наименование, характеристики и объем выполняемых работ, оказываемых услуг;</w:t>
      </w:r>
    </w:p>
    <w:p w:rsidR="004077F4" w:rsidRDefault="004077F4" w:rsidP="00407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требования к качеству, техническим характеристикам товаров, работ, услуг;</w:t>
      </w:r>
    </w:p>
    <w:p w:rsidR="004077F4" w:rsidRDefault="004077F4" w:rsidP="00407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требования к их безопасности;</w:t>
      </w:r>
    </w:p>
    <w:p w:rsidR="004077F4" w:rsidRDefault="004077F4" w:rsidP="00407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требования к функциональным характеристикам (потребительским свойствам) товара;</w:t>
      </w:r>
    </w:p>
    <w:p w:rsidR="004077F4" w:rsidRDefault="004077F4" w:rsidP="00407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требования к размерам, упаковке, транспортировке, отгрузке товара;</w:t>
      </w:r>
    </w:p>
    <w:p w:rsidR="004077F4" w:rsidRDefault="004077F4" w:rsidP="00407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требования к результатам работ, услуг;</w:t>
      </w:r>
    </w:p>
    <w:p w:rsidR="004077F4" w:rsidRDefault="004077F4" w:rsidP="004077F4">
      <w:pPr>
        <w:spacing w:before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показатели, связанные с определением соответствия поставляемого товара, выполняемых работ, оказываемых услуг потребностям Заказчика и дающие ясное представление об объекте закупок;</w:t>
      </w:r>
    </w:p>
    <w:p w:rsidR="004077F4" w:rsidRDefault="004077F4" w:rsidP="00407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требования к сроку и (или) объему предоставлений гарантий качества товара, работ, услуг, к обслуживанию товара, к расходам на эксплуатацию товара (при необходимости);</w:t>
      </w:r>
    </w:p>
    <w:p w:rsidR="004077F4" w:rsidRDefault="004077F4" w:rsidP="00407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требования к условиям поставки товаров (выполнения работ, оказания услуг), в том числе, место и сроки (периоды) поставки товара, выполнения работ, оказания услуг;</w:t>
      </w:r>
    </w:p>
    <w:p w:rsidR="004077F4" w:rsidRDefault="004077F4" w:rsidP="00407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начальную (максимальную) цену контракта. В случаях, предусмотренных законодательством, начальную (максимальную) цену единицы товара, запасных частей (каждой запасной части);</w:t>
      </w:r>
    </w:p>
    <w:p w:rsidR="004077F4" w:rsidRDefault="004077F4" w:rsidP="00407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форму, сроки и порядок оплаты товара, работ, услуг;</w:t>
      </w:r>
    </w:p>
    <w:p w:rsidR="004077F4" w:rsidRDefault="004077F4" w:rsidP="00407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источник финансирования заказа;</w:t>
      </w:r>
    </w:p>
    <w:p w:rsidR="004077F4" w:rsidRDefault="004077F4" w:rsidP="00407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структуру цены контракта (перечень затрат, включенных в цену договора);</w:t>
      </w:r>
    </w:p>
    <w:p w:rsidR="004077F4" w:rsidRDefault="004077F4" w:rsidP="00407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возможности заказчика увеличить при заключении контракта количество поставляемого товара;</w:t>
      </w:r>
    </w:p>
    <w:p w:rsidR="004077F4" w:rsidRDefault="004077F4" w:rsidP="00407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возможности заказчика изменить в ходе исполнения контракта, предусмотренные контрактом, количество товаров, объем работ, услуг;</w:t>
      </w:r>
    </w:p>
    <w:p w:rsidR="004077F4" w:rsidRDefault="004077F4" w:rsidP="00407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возможности и условиях привлечения соисполнителей для выполнения муниципального контракта;</w:t>
      </w:r>
    </w:p>
    <w:p w:rsidR="004077F4" w:rsidRDefault="004077F4" w:rsidP="00407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размер обеспечения заявок на участие в торгах, если такое требование установлено заказчиком;</w:t>
      </w:r>
    </w:p>
    <w:p w:rsidR="004077F4" w:rsidRDefault="004077F4" w:rsidP="00407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размер обеспечения исполнения контракта, если такое требование установлено заказчиком;</w:t>
      </w:r>
    </w:p>
    <w:p w:rsidR="004077F4" w:rsidRDefault="004077F4" w:rsidP="00407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критерии и порядок оценки заявок на участие в электронном конкурсе;</w:t>
      </w:r>
    </w:p>
    <w:p w:rsidR="004077F4" w:rsidRDefault="004077F4" w:rsidP="00407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требования к участникам закупки, установленные действующим законодательством;</w:t>
      </w:r>
    </w:p>
    <w:p w:rsidR="004077F4" w:rsidRDefault="004077F4" w:rsidP="00407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об ответственном лице за составление технического задания.</w:t>
      </w:r>
    </w:p>
    <w:p w:rsidR="004077F4" w:rsidRDefault="004077F4" w:rsidP="004077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существенные условия муниципального контракта, в том числе условия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договором, а также о порядке и сроках оформления результатов такой приемки. </w:t>
      </w:r>
    </w:p>
    <w:p w:rsidR="004077F4" w:rsidRDefault="004077F4" w:rsidP="004077F4">
      <w:p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соглашение об определении поставщика (подрядчика, исполнителя) путем проведения совместных торгов (в случае делегирования одному из муниципальных заказчиков части функций по организации и/или проведению совместных торгов);</w:t>
      </w:r>
    </w:p>
    <w:p w:rsidR="004077F4" w:rsidRDefault="004077F4" w:rsidP="004077F4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иные документы, необходимые для проведения процедуры определения поставщика (подрядчика, исполнителя).</w:t>
      </w:r>
    </w:p>
    <w:p w:rsidR="004077F4" w:rsidRDefault="004077F4" w:rsidP="004077F4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е) проект муниципального контракта; </w:t>
      </w:r>
    </w:p>
    <w:p w:rsidR="004077F4" w:rsidRDefault="004077F4" w:rsidP="00407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документы, представляемые в составе заявки на проведение закупок конкурентными способами должны быть подписаны руководителем учреждения (уполномоченным лицом). Заявка на определение поставщика (подрядчика, исполнителя) принимается уполномоченным органом в письменном виде и на электронном носителе.</w:t>
      </w:r>
    </w:p>
    <w:p w:rsidR="004077F4" w:rsidRDefault="004077F4" w:rsidP="00407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заказчик несет ответственность за полноту, достоверность и обоснованность сведений, представленных в заявке на определение поставщика (подрядчика, исполнителя).</w:t>
      </w:r>
    </w:p>
    <w:p w:rsidR="004077F4" w:rsidRDefault="004077F4" w:rsidP="0040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случае не полного пакета документа Уполномоченный орган в сфере закупок производит возврат заявки на закупку с письменным обоснованием. </w:t>
      </w:r>
    </w:p>
    <w:p w:rsidR="004077F4" w:rsidRDefault="004077F4" w:rsidP="004077F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3.1.2. Осуществлять хранение протоколов, муниципальных контрактов, заключенных по результатам проведенных закупок, иных документов и материалов в соответствии с законодательством.</w:t>
      </w:r>
    </w:p>
    <w:bookmarkEnd w:id="1"/>
    <w:p w:rsidR="004077F4" w:rsidRDefault="004077F4" w:rsidP="004077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Своевременно заключить муниципальный контракт.</w:t>
      </w:r>
    </w:p>
    <w:p w:rsidR="004077F4" w:rsidRDefault="004077F4" w:rsidP="004077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 Обеспечить контроль за исполнением муниципального контракта.</w:t>
      </w:r>
    </w:p>
    <w:p w:rsidR="004077F4" w:rsidRDefault="004077F4" w:rsidP="00407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77F4" w:rsidRDefault="004077F4" w:rsidP="004077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ab/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в лице Уполномоченного органа в сфере закупок обязана:</w:t>
      </w:r>
    </w:p>
    <w:p w:rsidR="004077F4" w:rsidRDefault="004077F4" w:rsidP="004077F4">
      <w:pPr>
        <w:pStyle w:val="1"/>
        <w:spacing w:after="0"/>
        <w:jc w:val="both"/>
        <w:rPr>
          <w:rFonts w:ascii="Times New Roman" w:eastAsia="Calibri" w:hAnsi="Times New Roman" w:cs="Times New Roman"/>
          <w:b w:val="0"/>
        </w:rPr>
      </w:pPr>
      <w:r>
        <w:rPr>
          <w:rFonts w:ascii="Times New Roman" w:eastAsia="Calibri" w:hAnsi="Times New Roman" w:cs="Times New Roman"/>
          <w:b w:val="0"/>
        </w:rPr>
        <w:t>3.2.1. Организовать определение поставщика (подрядчика, исполнителя) в соответствии с планом - графиком размещения муниципального заказа, утвержденным решением заказчика.</w:t>
      </w:r>
    </w:p>
    <w:p w:rsidR="004077F4" w:rsidRDefault="004077F4" w:rsidP="004077F4">
      <w:pPr>
        <w:pStyle w:val="1"/>
        <w:spacing w:after="0"/>
        <w:jc w:val="both"/>
        <w:rPr>
          <w:rFonts w:ascii="Times New Roman" w:eastAsia="Calibri" w:hAnsi="Times New Roman" w:cs="Times New Roman"/>
          <w:b w:val="0"/>
        </w:rPr>
      </w:pPr>
      <w:r>
        <w:rPr>
          <w:rFonts w:ascii="Times New Roman" w:eastAsia="Calibri" w:hAnsi="Times New Roman" w:cs="Times New Roman"/>
          <w:b w:val="0"/>
        </w:rPr>
        <w:t>3.2.2. Формировать извещение об осуществлении закупки, размещать в единой информационной системе извещения о проведении закупок в соответствии с требованиями законодательства о контрактной системе в сфере закупок в срок не позднее десяти календарных дней со дня поступления в Уполномоченный орган от Заказчика заявки на закупку.</w:t>
      </w:r>
    </w:p>
    <w:p w:rsidR="004077F4" w:rsidRDefault="004077F4" w:rsidP="004077F4">
      <w:pPr>
        <w:pStyle w:val="1"/>
        <w:spacing w:after="0"/>
        <w:jc w:val="both"/>
        <w:rPr>
          <w:rFonts w:ascii="Times New Roman" w:eastAsia="Calibri" w:hAnsi="Times New Roman" w:cs="Times New Roman"/>
          <w:b w:val="0"/>
        </w:rPr>
      </w:pPr>
      <w:r>
        <w:rPr>
          <w:rFonts w:ascii="Times New Roman" w:eastAsia="Calibri" w:hAnsi="Times New Roman" w:cs="Times New Roman"/>
          <w:b w:val="0"/>
        </w:rPr>
        <w:t>3.2.3. В случае принятия заказчиком решения о внесении изменений в извещение об осуществлении закупки вносить изменения в указанные извещения, в порядке и сроки, установленные действующим законодательством.</w:t>
      </w:r>
    </w:p>
    <w:p w:rsidR="004077F4" w:rsidRDefault="004077F4" w:rsidP="004077F4">
      <w:pPr>
        <w:pStyle w:val="1"/>
        <w:spacing w:after="0"/>
        <w:jc w:val="both"/>
        <w:rPr>
          <w:rFonts w:ascii="Times New Roman" w:eastAsia="Calibri" w:hAnsi="Times New Roman" w:cs="Times New Roman"/>
          <w:b w:val="0"/>
        </w:rPr>
      </w:pPr>
      <w:r>
        <w:rPr>
          <w:rFonts w:ascii="Times New Roman" w:eastAsia="Calibri" w:hAnsi="Times New Roman" w:cs="Times New Roman"/>
          <w:b w:val="0"/>
        </w:rPr>
        <w:t>3.2.4. В случае принятия заказчиком решения об отмене определения поставщика (подрядчика, исполнителя) размещать в единой информационной системе извещение об отмене определения поставщика (подрядчика, исполнителя).</w:t>
      </w:r>
    </w:p>
    <w:p w:rsidR="004077F4" w:rsidRDefault="004077F4" w:rsidP="004077F4">
      <w:pPr>
        <w:pStyle w:val="1"/>
        <w:spacing w:after="0"/>
        <w:jc w:val="both"/>
        <w:rPr>
          <w:rFonts w:ascii="Times New Roman" w:eastAsia="Calibri" w:hAnsi="Times New Roman" w:cs="Times New Roman"/>
          <w:b w:val="0"/>
        </w:rPr>
      </w:pPr>
      <w:r>
        <w:rPr>
          <w:rFonts w:ascii="Times New Roman" w:eastAsia="Calibri" w:hAnsi="Times New Roman" w:cs="Times New Roman"/>
          <w:b w:val="0"/>
        </w:rPr>
        <w:t>3.2.5. Принимать запросы на разъяснения положений извещения об осуществлении закупки при проведении электронного конкурса и электронного аукциона. Формировать и размещать в единой информационной системе разъяснения положений извещения об осуществлении закупки с указанием предмета запроса</w:t>
      </w:r>
    </w:p>
    <w:p w:rsidR="004077F4" w:rsidRDefault="004077F4" w:rsidP="004077F4">
      <w:pPr>
        <w:pStyle w:val="1"/>
        <w:spacing w:after="0"/>
        <w:jc w:val="both"/>
        <w:rPr>
          <w:rFonts w:ascii="Times New Roman" w:eastAsia="Calibri" w:hAnsi="Times New Roman" w:cs="Times New Roman"/>
          <w:b w:val="0"/>
        </w:rPr>
      </w:pPr>
      <w:r>
        <w:rPr>
          <w:rFonts w:ascii="Times New Roman" w:eastAsia="Calibri" w:hAnsi="Times New Roman" w:cs="Times New Roman"/>
          <w:b w:val="0"/>
        </w:rPr>
        <w:t>3.2.6. Обеспечивать размещение протоколов заседаний комиссий в сроки, установленные законодательством, в единой информационной системе после их подписания всеми присутствующими на заседании членами комиссии и муниципальным заказчиком.</w:t>
      </w:r>
    </w:p>
    <w:p w:rsidR="004077F4" w:rsidRDefault="004077F4" w:rsidP="004077F4">
      <w:pPr>
        <w:pStyle w:val="1"/>
        <w:spacing w:after="0"/>
        <w:jc w:val="both"/>
        <w:rPr>
          <w:rFonts w:ascii="Times New Roman" w:eastAsia="Calibri" w:hAnsi="Times New Roman" w:cs="Times New Roman"/>
          <w:b w:val="0"/>
        </w:rPr>
      </w:pPr>
      <w:r>
        <w:rPr>
          <w:rFonts w:ascii="Times New Roman" w:eastAsia="Calibri" w:hAnsi="Times New Roman" w:cs="Times New Roman"/>
          <w:b w:val="0"/>
        </w:rPr>
        <w:t xml:space="preserve">3.2.7.  Осуществлять хранение документации о закупках, извещений и протоколов, иных документов и материалов, составленных при определении поставщиков (подрядчиков, исполнителей), в соответствии с законодательством о контрактной системе в сфере закупок. </w:t>
      </w:r>
    </w:p>
    <w:p w:rsidR="004077F4" w:rsidRDefault="004077F4" w:rsidP="004077F4">
      <w:pPr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4077F4" w:rsidRDefault="004077F4" w:rsidP="004077F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Стороны подтверждают, что предмет и цели настоящего соглашения не направлены на ограничение конкуренции и не противоречат действующему антимонопольному законодательству.</w:t>
      </w:r>
    </w:p>
    <w:p w:rsidR="004077F4" w:rsidRDefault="004077F4" w:rsidP="004077F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3.4. Ни одна из сторон не может передавать свои права и обязанности по настоящему соглашению третьей стороне. </w:t>
      </w:r>
    </w:p>
    <w:p w:rsidR="004077F4" w:rsidRDefault="004077F4" w:rsidP="004077F4">
      <w:pPr>
        <w:pStyle w:val="a7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4077F4" w:rsidRDefault="004077F4" w:rsidP="004077F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Администрация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несет ответственность в рамках переданных полномочий за:</w:t>
      </w:r>
    </w:p>
    <w:p w:rsidR="004077F4" w:rsidRDefault="004077F4" w:rsidP="004077F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своевременное размещение извещений о размещении закупки товаров, работы, услуги.</w:t>
      </w:r>
    </w:p>
    <w:p w:rsidR="004077F4" w:rsidRDefault="004077F4" w:rsidP="004077F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своевременное оформление протоколов и их размещение при проведении процедуры определения поставщика (подрядчика, исполнителя)</w:t>
      </w:r>
    </w:p>
    <w:p w:rsidR="004077F4" w:rsidRDefault="004077F4" w:rsidP="004077F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качественное оформление документации.</w:t>
      </w:r>
    </w:p>
    <w:p w:rsidR="004077F4" w:rsidRDefault="004077F4" w:rsidP="004077F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Администрация муниципального образования «Капсальское» несет ответственность за:</w:t>
      </w:r>
    </w:p>
    <w:p w:rsidR="004077F4" w:rsidRDefault="004077F4" w:rsidP="004077F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полноту содержания заявки, представленную для проведения закупки;</w:t>
      </w:r>
    </w:p>
    <w:p w:rsidR="004077F4" w:rsidRDefault="004077F4" w:rsidP="004077F4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своевременное заключение муниципального контракта и его исполнение.</w:t>
      </w:r>
    </w:p>
    <w:p w:rsidR="004077F4" w:rsidRDefault="004077F4" w:rsidP="004077F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Стороны несут ответственность за ненадлежащее исполнение условий Соглашения в порядке, предусмотренном законодательством.</w:t>
      </w:r>
    </w:p>
    <w:p w:rsidR="004077F4" w:rsidRDefault="004077F4" w:rsidP="004077F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В случае просрочки перечисления межбюджетных трансфертов, предусмотренных в пункте 2 настоящего Соглашения, Администрация муниципального образования «Капсальское» уплачивает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пени в размере 1/300 ставки рефинансирования Центрального Банка России за каждый день просрочки платежа от не выплаченных в срок сумм.  Ответственность за просрочку наступает по истечении пяти рабочих дней после наступления дня оплаты, определенного пунктом 2 настоящего Соглашения.</w:t>
      </w:r>
    </w:p>
    <w:p w:rsidR="004077F4" w:rsidRDefault="004077F4" w:rsidP="004077F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За неисполнение, либо ненадлежащее исполнение Администрацией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своих обязательств по настоящему соглашению, Администрация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возвращает неиспользованные денежные средства.</w:t>
      </w:r>
    </w:p>
    <w:p w:rsidR="004077F4" w:rsidRDefault="004077F4" w:rsidP="004077F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4077F4" w:rsidRDefault="004077F4" w:rsidP="004077F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4077F4" w:rsidRDefault="004077F4" w:rsidP="004077F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Срок действия Соглашения с «____» _________2022года по 31 декабря 2022года.</w:t>
      </w:r>
    </w:p>
    <w:p w:rsidR="004077F4" w:rsidRDefault="004077F4" w:rsidP="004077F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Настоящее Соглашение может быть дополнено или заменено по взаимному согласию сторон. Все изменения, дополнения и приложения к настоящему соглашению действительны, если совершены в письменной форме и подписаны уполномоченными представителями сторон, и являются его неотъемлемыми частями.</w:t>
      </w:r>
    </w:p>
    <w:p w:rsidR="004077F4" w:rsidRDefault="004077F4" w:rsidP="004077F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Спорные вопросы и разногласия, возникающие в ходе реализации настоящего соглашения, разрешаются путем переговоров и консультаций между сторонами.</w:t>
      </w:r>
    </w:p>
    <w:p w:rsidR="004077F4" w:rsidRDefault="004077F4" w:rsidP="004077F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Действие настоящего Соглашения может быть прекращено досрочно:</w:t>
      </w:r>
    </w:p>
    <w:p w:rsidR="004077F4" w:rsidRDefault="004077F4" w:rsidP="004077F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5.4.1. По соглашению Сторон;</w:t>
      </w:r>
    </w:p>
    <w:p w:rsidR="004077F4" w:rsidRDefault="004077F4" w:rsidP="004077F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5.4.2. В одностороннем порядке без обращения в суд:</w:t>
      </w:r>
    </w:p>
    <w:p w:rsidR="004077F4" w:rsidRDefault="004077F4" w:rsidP="004077F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5.4.2.1. в случае установления факта ненадлежащего осуществления Администрацией муниципального   образования «</w:t>
      </w:r>
      <w:proofErr w:type="spellStart"/>
      <w:r>
        <w:rPr>
          <w:rFonts w:ascii="Times New Roman" w:hAnsi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переданных ему полномочий;</w:t>
      </w:r>
    </w:p>
    <w:p w:rsidR="004077F4" w:rsidRDefault="004077F4" w:rsidP="004077F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5.4.2.2. в связи с существенным изменением обстоятельств (в том числе изменением действующего законодательства Российской Федерации и/или Иркутской области), из которых Стороны исходили при заключении настоящего Соглашения.</w:t>
      </w:r>
    </w:p>
    <w:p w:rsidR="004077F4" w:rsidRDefault="004077F4" w:rsidP="004077F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 расторжении настоящего Соглашения в одностороннем порядке направляется другой Стороне в письменном виде не позднее чем за месяц до расторжения Соглашения.</w:t>
      </w:r>
    </w:p>
    <w:p w:rsidR="004077F4" w:rsidRDefault="004077F4" w:rsidP="004077F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прекращении настоящего Соглашения Администрация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возвращает Администрация муниципального образования «Капсальское» полученные от нее денежные средства в объеме неисполненных обязательств.</w:t>
      </w:r>
    </w:p>
    <w:p w:rsidR="004077F4" w:rsidRDefault="004077F4" w:rsidP="004077F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Настоящее Соглашение составлено в двух экземплярах, имеющих равную юридическую силу, по одному для каждой из сторон.</w:t>
      </w:r>
    </w:p>
    <w:p w:rsidR="004077F4" w:rsidRDefault="004077F4" w:rsidP="004077F4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</w:p>
    <w:p w:rsidR="004077F4" w:rsidRDefault="004077F4" w:rsidP="004077F4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Подписи сторон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7"/>
        <w:gridCol w:w="5081"/>
      </w:tblGrid>
      <w:tr w:rsidR="004077F4" w:rsidTr="004077F4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</w:p>
          <w:p w:rsidR="004077F4" w:rsidRDefault="004077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муниципального образования «Капсальское»</w:t>
            </w:r>
          </w:p>
        </w:tc>
      </w:tr>
      <w:tr w:rsidR="004077F4" w:rsidTr="004077F4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pStyle w:val="a3"/>
              <w:tabs>
                <w:tab w:val="left" w:pos="360"/>
                <w:tab w:val="left" w:pos="900"/>
                <w:tab w:val="left" w:pos="1080"/>
                <w:tab w:val="left" w:pos="1440"/>
              </w:tabs>
              <w:spacing w:before="0" w:after="0"/>
              <w:ind w:left="0"/>
              <w:jc w:val="both"/>
            </w:pPr>
            <w:r>
              <w:t xml:space="preserve">Юридический адрес: 669001, Иркутская область, </w:t>
            </w:r>
            <w:proofErr w:type="spellStart"/>
            <w:r>
              <w:t>Эхирит-Булагатский</w:t>
            </w:r>
            <w:proofErr w:type="spellEnd"/>
            <w:r>
              <w:t xml:space="preserve"> район, </w:t>
            </w:r>
            <w:proofErr w:type="spellStart"/>
            <w:r>
              <w:t>п.Усть</w:t>
            </w:r>
            <w:proofErr w:type="spellEnd"/>
            <w:r>
              <w:t xml:space="preserve">-Ордынский, </w:t>
            </w:r>
            <w:proofErr w:type="spellStart"/>
            <w:r>
              <w:t>ул.Балтахинова</w:t>
            </w:r>
            <w:proofErr w:type="spellEnd"/>
            <w:r>
              <w:t>, 20</w:t>
            </w:r>
          </w:p>
          <w:p w:rsidR="004077F4" w:rsidRDefault="004077F4">
            <w:pPr>
              <w:pStyle w:val="a3"/>
              <w:tabs>
                <w:tab w:val="left" w:pos="360"/>
                <w:tab w:val="left" w:pos="900"/>
                <w:tab w:val="left" w:pos="1080"/>
                <w:tab w:val="left" w:pos="1440"/>
              </w:tabs>
              <w:spacing w:before="0" w:after="0"/>
              <w:ind w:left="0"/>
              <w:jc w:val="both"/>
            </w:pPr>
            <w:r>
              <w:rPr>
                <w:rFonts w:eastAsia="MS Mincho"/>
              </w:rPr>
              <w:t>Тел/факс: 8(39541) 3- 11-69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адрес: 669000, Иркутская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Эхирит-Булагатский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с.Капсал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14</w:t>
            </w:r>
          </w:p>
        </w:tc>
      </w:tr>
      <w:tr w:rsidR="004077F4" w:rsidTr="004077F4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ИНН/КПП8506009690/850601001   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8506008496   КПП   850601001</w:t>
            </w:r>
          </w:p>
        </w:tc>
      </w:tr>
      <w:tr w:rsidR="004077F4" w:rsidTr="004077F4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 042520001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042520001</w:t>
            </w:r>
          </w:p>
        </w:tc>
      </w:tr>
      <w:tr w:rsidR="004077F4" w:rsidTr="004077F4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банка: ОТДЕЛЕНИЕ ИРКУТСК БАНКА РОССИИ//УФК ПО ИРКУТСКОЙ ОБЛАСТИ, Г.ИРКУТСК </w:t>
            </w:r>
          </w:p>
          <w:p w:rsidR="004077F4" w:rsidRDefault="0040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(Комитет по финансам и экономике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Эхирит-Булагатский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район»)</w:t>
            </w:r>
          </w:p>
          <w:p w:rsidR="004077F4" w:rsidRDefault="0040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л/с 04343017270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банка: ОТДЕЛЕНИЕ ИРКУТСК БАНКА РОССИИ//УФК ПО ИРКУТСКОЙ ОБЛАСТИ, Г.ИРКУТСК </w:t>
            </w:r>
          </w:p>
          <w:p w:rsidR="004077F4" w:rsidRDefault="0040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(Финансовый отдел администрации муниципального образования «Капсальское»)</w:t>
            </w:r>
          </w:p>
          <w:p w:rsidR="004077F4" w:rsidRDefault="0040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л/с 04343017610</w:t>
            </w:r>
          </w:p>
        </w:tc>
      </w:tr>
      <w:tr w:rsidR="004077F4" w:rsidTr="004077F4">
        <w:trPr>
          <w:trHeight w:val="287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казначейский счет 40102810145370000026</w:t>
            </w:r>
          </w:p>
          <w:p w:rsidR="004077F4" w:rsidRDefault="0040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Казначейский счет 03100643000000013400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казначейский счет 40102810145370000026</w:t>
            </w:r>
          </w:p>
          <w:p w:rsidR="004077F4" w:rsidRDefault="004077F4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Казначейский счет 03100643000000013400</w:t>
            </w:r>
          </w:p>
        </w:tc>
      </w:tr>
      <w:tr w:rsidR="004077F4" w:rsidTr="004077F4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ОКТМО 256574444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ind w:firstLine="1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ОКТМО 25657419               </w:t>
            </w:r>
          </w:p>
        </w:tc>
      </w:tr>
      <w:tr w:rsidR="004077F4" w:rsidTr="004077F4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КБК 90320240014050000150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F4" w:rsidRDefault="004077F4">
            <w:pPr>
              <w:spacing w:after="0" w:line="240" w:lineRule="auto"/>
              <w:ind w:firstLine="1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4077F4" w:rsidTr="004077F4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pStyle w:val="a3"/>
              <w:tabs>
                <w:tab w:val="left" w:pos="360"/>
                <w:tab w:val="left" w:pos="900"/>
                <w:tab w:val="left" w:pos="1080"/>
                <w:tab w:val="left" w:pos="1440"/>
              </w:tabs>
              <w:spacing w:after="0"/>
            </w:pPr>
            <w:r>
              <w:t>Мэр</w:t>
            </w:r>
          </w:p>
          <w:p w:rsidR="004077F4" w:rsidRDefault="004077F4">
            <w:pPr>
              <w:pStyle w:val="a8"/>
              <w:tabs>
                <w:tab w:val="left" w:pos="360"/>
                <w:tab w:val="left" w:pos="900"/>
                <w:tab w:val="left" w:pos="1080"/>
                <w:tab w:val="left" w:pos="14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______________________/</w:t>
            </w:r>
            <w:proofErr w:type="spellStart"/>
            <w:r>
              <w:rPr>
                <w:rFonts w:ascii="Times New Roman" w:hAnsi="Times New Roman"/>
                <w:szCs w:val="24"/>
              </w:rPr>
              <w:t>Г.А.Осодоев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/</w:t>
            </w:r>
          </w:p>
          <w:p w:rsidR="004077F4" w:rsidRDefault="004077F4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(подпись)</w:t>
            </w:r>
          </w:p>
          <w:p w:rsidR="004077F4" w:rsidRDefault="004077F4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М.П.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F4" w:rsidRDefault="004077F4">
            <w:pPr>
              <w:pStyle w:val="a8"/>
              <w:tabs>
                <w:tab w:val="left" w:pos="360"/>
                <w:tab w:val="left" w:pos="900"/>
                <w:tab w:val="left" w:pos="1080"/>
                <w:tab w:val="left" w:pos="1440"/>
              </w:tabs>
              <w:rPr>
                <w:rFonts w:ascii="Times New Roman" w:hAnsi="Times New Roman"/>
                <w:szCs w:val="24"/>
                <w:highlight w:val="yellow"/>
              </w:rPr>
            </w:pPr>
          </w:p>
          <w:p w:rsidR="004077F4" w:rsidRDefault="004077F4">
            <w:pPr>
              <w:pStyle w:val="a8"/>
              <w:tabs>
                <w:tab w:val="left" w:pos="360"/>
                <w:tab w:val="left" w:pos="900"/>
                <w:tab w:val="left" w:pos="1080"/>
                <w:tab w:val="left" w:pos="14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______________________/</w:t>
            </w:r>
            <w:proofErr w:type="spellStart"/>
            <w:r>
              <w:rPr>
                <w:rFonts w:ascii="Times New Roman" w:hAnsi="Times New Roman"/>
                <w:szCs w:val="24"/>
              </w:rPr>
              <w:t>А.Д.Самоваров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/</w:t>
            </w:r>
          </w:p>
          <w:p w:rsidR="004077F4" w:rsidRDefault="004077F4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(подпись)</w:t>
            </w:r>
          </w:p>
          <w:p w:rsidR="004077F4" w:rsidRDefault="004077F4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М.П.</w:t>
            </w:r>
          </w:p>
        </w:tc>
      </w:tr>
    </w:tbl>
    <w:p w:rsidR="004077F4" w:rsidRDefault="004077F4" w:rsidP="004077F4">
      <w:pPr>
        <w:pStyle w:val="a7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4077F4" w:rsidRDefault="004077F4" w:rsidP="004077F4">
      <w:pPr>
        <w:pStyle w:val="a7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4077F4" w:rsidRDefault="004077F4" w:rsidP="004077F4">
      <w:pPr>
        <w:pStyle w:val="a7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18"/>
          <w:szCs w:val="18"/>
        </w:rPr>
        <w:t>Приложение №1 к Соглашению</w:t>
      </w: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 передачи полномочий по определению поставщиков (подрядчиков, исполнителей).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ФОРМА ЗАЯВКИ НА ЗАКУПКУ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 заказчика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 /___________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Ф.И.О. руководителя                подпись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lang w:eastAsia="ru-RU"/>
        </w:rPr>
      </w:pP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«__» ____________ 2022 г.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6660" w:firstLine="4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8076" w:firstLine="4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НА ЗАКУПКУ 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__________ от ___________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845"/>
        <w:gridCol w:w="1155"/>
        <w:gridCol w:w="3704"/>
      </w:tblGrid>
      <w:tr w:rsidR="004077F4" w:rsidTr="004077F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jc w:val="center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1.</w:t>
            </w: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 xml:space="preserve"> ИНФОРМАЦИЯ О ЗАКАЗЧИКЕ</w:t>
            </w: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jc w:val="center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jc w:val="center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jc w:val="center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4077F4" w:rsidTr="004077F4">
        <w:trPr>
          <w:trHeight w:val="31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jc w:val="center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jc w:val="both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F4" w:rsidRDefault="004077F4">
            <w:pPr>
              <w:spacing w:after="0" w:line="240" w:lineRule="auto"/>
              <w:jc w:val="center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jc w:val="center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jc w:val="both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F4" w:rsidRDefault="004077F4">
            <w:pPr>
              <w:spacing w:after="0" w:line="240" w:lineRule="auto"/>
              <w:jc w:val="center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jc w:val="center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jc w:val="both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F4" w:rsidRDefault="004077F4">
            <w:pPr>
              <w:spacing w:after="0" w:line="240" w:lineRule="auto"/>
              <w:jc w:val="center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jc w:val="center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jc w:val="both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F4" w:rsidRDefault="004077F4">
            <w:pPr>
              <w:spacing w:after="0" w:line="240" w:lineRule="auto"/>
              <w:jc w:val="center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jc w:val="center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jc w:val="both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>Номер  контактного телефона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F4" w:rsidRDefault="004077F4">
            <w:pPr>
              <w:spacing w:after="0" w:line="240" w:lineRule="auto"/>
              <w:jc w:val="center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jc w:val="center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jc w:val="both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наличии)</w:t>
            </w: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 xml:space="preserve"> ответственного должностного лица заказчика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F4" w:rsidRDefault="004077F4">
            <w:pPr>
              <w:spacing w:after="0" w:line="240" w:lineRule="auto"/>
              <w:jc w:val="center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jc w:val="center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jc w:val="both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наличии)</w:t>
            </w: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 xml:space="preserve"> сотрудника контрактной службы (контрактного управляющего), ответственного за заключение контракта, номер контактного телефона, адрес электронной почты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F4" w:rsidRDefault="004077F4">
            <w:pPr>
              <w:spacing w:after="0" w:line="240" w:lineRule="auto"/>
              <w:jc w:val="center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>Информация об осуществлении закупки в соответствии с частями 4 - 6 статьи 15, частями 4, 7 статьи 26 Федерального закона от 5 апреля 2013 года № 44-ФЗ «О контрактной системе в сфере закупок товаров, работ, услуг для государственных и муниципальных нужд» (далее - ФЗ № 44-ФЗ)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часть 4 статьи 15 ФЗ № 44-ФЗ</w:t>
            </w:r>
          </w:p>
          <w:p w:rsidR="004077F4" w:rsidRDefault="004077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часть 5 статьи 15 ФЗ № 44-ФЗ</w:t>
            </w:r>
          </w:p>
          <w:p w:rsidR="004077F4" w:rsidRDefault="004077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часть 6 статьи 15 ФЗ № 44-ФЗ</w:t>
            </w:r>
          </w:p>
          <w:p w:rsidR="004077F4" w:rsidRDefault="004077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часть 4 статьи 26 ФЗ № 44-ФЗ</w:t>
            </w:r>
          </w:p>
          <w:p w:rsidR="004077F4" w:rsidRDefault="004077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часть 7 статьи 26 ФЗ № 44-ФЗ</w:t>
            </w:r>
          </w:p>
          <w:p w:rsidR="004077F4" w:rsidRDefault="004077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 установлено</w:t>
            </w:r>
          </w:p>
        </w:tc>
      </w:tr>
      <w:tr w:rsidR="004077F4" w:rsidTr="004077F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jc w:val="center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2</w:t>
            </w: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>. ИНФОРМАЦИЯ, НЕОБХОДИМАЯ ДЛЯ ОПРЕДЕЛЕНИЯ ПОСТАВЩИКА (ПОДРЯДЧИКА, ИСПОЛНИТЕЛЯ)</w:t>
            </w: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jc w:val="center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F4" w:rsidRDefault="004077F4">
            <w:pPr>
              <w:spacing w:after="0" w:line="240" w:lineRule="auto"/>
              <w:jc w:val="center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>Наименование пункта</w:t>
            </w:r>
          </w:p>
          <w:p w:rsidR="004077F4" w:rsidRDefault="004077F4">
            <w:pPr>
              <w:spacing w:after="0" w:line="240" w:lineRule="auto"/>
              <w:jc w:val="center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jc w:val="center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Электронный аукцион</w:t>
            </w:r>
          </w:p>
          <w:p w:rsidR="004077F4" w:rsidRDefault="004077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Электронный конкурс</w:t>
            </w:r>
          </w:p>
          <w:p w:rsidR="004077F4" w:rsidRDefault="004077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Запрос котировок в электронной форме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Выберите элемент.</w:t>
            </w: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F4" w:rsidRDefault="004077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статья расходов</w:t>
            </w:r>
          </w:p>
          <w:p w:rsidR="004077F4" w:rsidRDefault="004077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7F4" w:rsidRDefault="004077F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F4" w:rsidRDefault="0040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в рамках программных</w:t>
            </w:r>
          </w:p>
          <w:p w:rsidR="004077F4" w:rsidRDefault="0040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мероприятий:</w:t>
            </w:r>
          </w:p>
          <w:p w:rsidR="004077F4" w:rsidRDefault="004077F4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8" w:hanging="3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наименование основного мероприятия</w:t>
            </w:r>
          </w:p>
          <w:p w:rsidR="004077F4" w:rsidRDefault="004077F4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8" w:hanging="3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государственной программы </w:t>
            </w:r>
          </w:p>
          <w:p w:rsidR="004077F4" w:rsidRDefault="004077F4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8" w:hanging="3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(подпрограммы государственной</w:t>
            </w:r>
          </w:p>
          <w:p w:rsidR="004077F4" w:rsidRDefault="004077F4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8" w:hanging="3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программы):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Место для ввода текста.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077F4" w:rsidRDefault="004077F4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наименование ведомственной целевой программы: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Место для ввода текста</w:t>
            </w:r>
            <w:proofErr w:type="gramStart"/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4077F4" w:rsidRDefault="004077F4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наименование регионального проекта: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 xml:space="preserve">Место для ввода </w:t>
            </w:r>
            <w:proofErr w:type="gramStart"/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текста.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4077F4" w:rsidRDefault="004077F4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7F4" w:rsidRDefault="004077F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Закупка, связанная с непрограммными расходами:</w:t>
            </w:r>
          </w:p>
          <w:p w:rsidR="004077F4" w:rsidRDefault="004077F4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деятельности заказчика: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Место для ввода текста.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077F4" w:rsidRDefault="004077F4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8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мероприятия, связанного с реализацией отдельных полномочий заказчика: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 xml:space="preserve">Место для ввода </w:t>
            </w:r>
            <w:proofErr w:type="gramStart"/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текста.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77F4" w:rsidTr="004077F4">
        <w:trPr>
          <w:trHeight w:val="5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="Times New Roman" w:hAnsi="Tms Rmn"/>
                <w:bCs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ms Rmn" w:eastAsia="Times New Roman" w:hAnsi="Tms Rmn"/>
                <w:bCs/>
                <w:sz w:val="24"/>
                <w:szCs w:val="24"/>
                <w:lang w:eastAsia="ru-RU"/>
              </w:rPr>
              <w:t>Повторный конкурс</w:t>
            </w:r>
          </w:p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="Times New Roman" w:hAnsi="Tms Rmn"/>
                <w:bCs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ms Rmn" w:eastAsia="Times New Roman" w:hAnsi="Tms Rmn"/>
                <w:bCs/>
                <w:sz w:val="24"/>
                <w:szCs w:val="24"/>
                <w:lang w:eastAsia="ru-RU"/>
              </w:rPr>
              <w:t>Энергосервисный</w:t>
            </w:r>
            <w:proofErr w:type="spellEnd"/>
            <w:r>
              <w:rPr>
                <w:rFonts w:ascii="Tms Rmn" w:eastAsia="Times New Roman" w:hAnsi="Tms Rmn"/>
                <w:bCs/>
                <w:sz w:val="24"/>
                <w:szCs w:val="24"/>
                <w:lang w:eastAsia="ru-RU"/>
              </w:rPr>
              <w:t xml:space="preserve"> контракт</w:t>
            </w:r>
          </w:p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/>
                <w:bCs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ms Rmn" w:eastAsia="Times New Roman" w:hAnsi="Tms Rmn"/>
                <w:bCs/>
                <w:sz w:val="24"/>
                <w:szCs w:val="24"/>
                <w:lang w:eastAsia="ru-RU"/>
              </w:rPr>
              <w:t>Закупки по статье 111 ФЗ № 44-ФЗ</w:t>
            </w:r>
          </w:p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Отсутствуют</w:t>
            </w:r>
          </w:p>
        </w:tc>
      </w:tr>
      <w:tr w:rsidR="004077F4" w:rsidTr="004077F4">
        <w:trPr>
          <w:trHeight w:val="5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/>
                <w:bCs/>
                <w:sz w:val="24"/>
                <w:szCs w:val="24"/>
                <w:lang w:eastAsia="ru-RU"/>
              </w:rPr>
            </w:pPr>
            <w:r>
              <w:rPr>
                <w:rFonts w:ascii="Tms Rmn" w:eastAsia="Times New Roman" w:hAnsi="Tms Rmn"/>
                <w:bCs/>
                <w:sz w:val="24"/>
                <w:szCs w:val="24"/>
                <w:lang w:eastAsia="ru-RU"/>
              </w:rPr>
              <w:t xml:space="preserve">Процедура по цене единицы </w:t>
            </w: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>товара, работы, услуги (когда количество товара, объем работ, услуг невозможно определить)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="Times New Roman" w:hAnsi="Tms Rmn"/>
                <w:bCs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ms Rmn" w:eastAsia="Times New Roman" w:hAnsi="Tms Rmn"/>
                <w:bCs/>
                <w:sz w:val="24"/>
                <w:szCs w:val="24"/>
                <w:lang w:eastAsia="ru-RU"/>
              </w:rPr>
              <w:t>Установлено</w:t>
            </w:r>
          </w:p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="Times New Roman" w:hAnsi="Tms Rmn"/>
                <w:bCs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ms Rmn" w:eastAsia="Times New Roman" w:hAnsi="Tms Rmn"/>
                <w:bCs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4077F4" w:rsidTr="004077F4">
        <w:trPr>
          <w:trHeight w:val="5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Бюджет МО 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район»</w:t>
            </w:r>
          </w:p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Средства бюджетных учреждений</w:t>
            </w:r>
          </w:p>
          <w:p w:rsidR="004077F4" w:rsidRDefault="004077F4">
            <w:p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 Субсидии областного бюджета (межбюджетные трансферты)</w:t>
            </w:r>
          </w:p>
          <w:p w:rsidR="004077F4" w:rsidRDefault="004077F4">
            <w:p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 Средства бюджетов муниципальных образований</w:t>
            </w:r>
          </w:p>
        </w:tc>
      </w:tr>
      <w:tr w:rsidR="004077F4" w:rsidTr="004077F4">
        <w:trPr>
          <w:trHeight w:val="5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объекта закупки товара (работы, услуги)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Ценовые показатели контракта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F4" w:rsidRDefault="004077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Начальная (максимальная) цена контракта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Calibri"/>
                <w:color w:val="808080"/>
                <w:szCs w:val="20"/>
                <w:lang w:eastAsia="ru-RU"/>
              </w:rPr>
              <w:t>Место для ввода текста.</w:t>
            </w:r>
          </w:p>
          <w:p w:rsidR="004077F4" w:rsidRDefault="004077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077F4" w:rsidRDefault="004077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Начальная цена единицы товара, работы, услуги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Calibri"/>
                <w:color w:val="808080"/>
                <w:szCs w:val="20"/>
                <w:lang w:eastAsia="ru-RU"/>
              </w:rPr>
              <w:t>Место для ввода текста.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 же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начальная сумма цен единиц товара (работы, услуги)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Calibri"/>
                <w:color w:val="808080"/>
                <w:szCs w:val="20"/>
                <w:lang w:eastAsia="ru-RU"/>
              </w:rPr>
              <w:t>Место для ввода текста.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максимальное значение цены контракта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Calibri"/>
                <w:color w:val="808080"/>
                <w:szCs w:val="20"/>
                <w:lang w:eastAsia="ru-RU"/>
              </w:rPr>
              <w:t>Место для ввода текста.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077F4" w:rsidRDefault="004077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077F4" w:rsidRDefault="004077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Ориентировочное значение цены контракта </w:t>
            </w:r>
            <w:r>
              <w:rPr>
                <w:rFonts w:cs="Calibri"/>
                <w:color w:val="808080"/>
                <w:szCs w:val="20"/>
                <w:lang w:eastAsia="ru-RU"/>
              </w:rPr>
              <w:t>Место для ввода текста.</w:t>
            </w:r>
          </w:p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либо формула цены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Место для ввода текста.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="Times New Roman" w:hAnsi="Tms Rm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максимальное значение цены контракта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Место для ввода текста.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077F4" w:rsidTr="004077F4">
        <w:trPr>
          <w:trHeight w:val="5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Расходы, включенные в начальную (максимальную) цену контракта (цену лота), начальную цену единицы товара, работы, услуги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077F4" w:rsidTr="004077F4">
        <w:trPr>
          <w:trHeight w:val="28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и порядок оплаты товара (работы, услуги)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поставки товара (завершения работы, оказания услуги) или график оказания услуг, работ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доставки товара (выполнения работы, оказания услуги)</w:t>
            </w:r>
            <w:bookmarkStart w:id="2" w:name="OLE_LINK1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bookmarkEnd w:id="2"/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Информация об установлении ограничения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Только СМП/СОНО</w:t>
            </w:r>
          </w:p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Не установлено</w:t>
            </w: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="Times New Roman" w:hAnsi="Tms Rmn"/>
                <w:bCs/>
                <w:sz w:val="24"/>
                <w:szCs w:val="24"/>
                <w:lang w:eastAsia="ru-RU"/>
              </w:rPr>
            </w:pP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Информация о возможности заказчика заключить контракты с несколькими участниками закупки 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Установлено </w:t>
            </w:r>
          </w:p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Количество контрактов: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Выберите элемент.</w:t>
            </w:r>
          </w:p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Не установлено</w:t>
            </w: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принятия решения об одностороннем отказе от исполнения контракта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="Times New Roman" w:hAnsi="Tms Rmn"/>
                <w:bCs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ms Rmn" w:eastAsia="Times New Roman" w:hAnsi="Tms Rmn"/>
                <w:bCs/>
                <w:sz w:val="24"/>
                <w:szCs w:val="24"/>
                <w:lang w:eastAsia="ru-RU"/>
              </w:rPr>
              <w:t>Установлено</w:t>
            </w:r>
          </w:p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/>
                <w:bCs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ms Rmn" w:eastAsia="Times New Roman" w:hAnsi="Tms Rmn"/>
                <w:bCs/>
                <w:sz w:val="24"/>
                <w:szCs w:val="24"/>
                <w:lang w:eastAsia="ru-RU"/>
              </w:rPr>
              <w:t>Не установлено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>Информация о возможности изменить условия контракта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 снижении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 (подпункт «а» пункта 1 части 1 статьи 95 ФЗ № 44-ФЗ).</w:t>
            </w:r>
          </w:p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Если по предложению заказчика увеличиваются </w:t>
            </w: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 xml:space="preserve">(за исключением случаев, предусмотренных </w:t>
            </w:r>
            <w:hyperlink r:id="rId6" w:history="1">
              <w:r>
                <w:rPr>
                  <w:rStyle w:val="a9"/>
                  <w:rFonts w:ascii="Tms Rmn" w:eastAsia="Times New Roman" w:hAnsi="Tms Rmn"/>
                  <w:sz w:val="24"/>
                  <w:szCs w:val="24"/>
                  <w:lang w:eastAsia="ru-RU"/>
                </w:rPr>
                <w:t xml:space="preserve">подпунктом </w:t>
              </w:r>
              <w:r>
                <w:rPr>
                  <w:rStyle w:val="a9"/>
                  <w:rFonts w:eastAsia="Times New Roman"/>
                  <w:sz w:val="24"/>
                  <w:szCs w:val="24"/>
                  <w:lang w:eastAsia="ru-RU"/>
                </w:rPr>
                <w:t>«</w:t>
              </w:r>
              <w:r>
                <w:rPr>
                  <w:rStyle w:val="a9"/>
                  <w:rFonts w:ascii="Tms Rmn" w:eastAsia="Times New Roman" w:hAnsi="Tms Rmn"/>
                  <w:sz w:val="24"/>
                  <w:szCs w:val="24"/>
                  <w:lang w:eastAsia="ru-RU"/>
                </w:rPr>
                <w:t>в</w:t>
              </w:r>
              <w:r>
                <w:rPr>
                  <w:rStyle w:val="a9"/>
                  <w:rFonts w:eastAsia="Times New Roman"/>
                  <w:sz w:val="24"/>
                  <w:szCs w:val="24"/>
                  <w:lang w:eastAsia="ru-RU"/>
                </w:rPr>
                <w:t>»</w:t>
              </w:r>
              <w:r>
                <w:rPr>
                  <w:rStyle w:val="a9"/>
                  <w:rFonts w:ascii="Tms Rmn" w:eastAsia="Times New Roman" w:hAnsi="Tms Rmn"/>
                  <w:sz w:val="24"/>
                  <w:szCs w:val="24"/>
                  <w:lang w:eastAsia="ru-RU"/>
                </w:rPr>
                <w:t xml:space="preserve"> пункта 1 </w:t>
              </w:r>
              <w:r>
                <w:rPr>
                  <w:rStyle w:val="a9"/>
                  <w:rFonts w:ascii="Tms Rmn" w:eastAsia="Times New Roman" w:hAnsi="Tms Rmn"/>
                  <w:sz w:val="24"/>
                  <w:szCs w:val="24"/>
                  <w:lang w:eastAsia="ru-RU"/>
                </w:rPr>
                <w:lastRenderedPageBreak/>
                <w:t>части 1 статьи 95</w:t>
              </w:r>
            </w:hyperlink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 xml:space="preserve"> ФЗ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 xml:space="preserve"> 44-ФЗ)</w:t>
            </w:r>
            <w:r>
              <w:rPr>
                <w:rFonts w:ascii="Tms Rmn" w:eastAsia="Times New Roman" w:hAnsi="Tms Rm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предусмотренные контрактом количество товара, объем работы или услуги не более чем на десять процентов (подпункт «б» пункта 1 части 1 статьи 95 ФЗ № 44-ФЗ).</w:t>
            </w:r>
          </w:p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 изменении объема и (или) видов выполняемых работ по контракту,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наследия;</w:t>
            </w:r>
          </w:p>
          <w:p w:rsidR="004077F4" w:rsidRDefault="004077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hyperlink r:id="rId7" w:history="1">
              <w:r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«в» пункта 1 части 1 статьи 95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ФЗ № 44-ФЗ).</w:t>
            </w:r>
          </w:p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 заключении контракта заказчик по согласованию с участником закупки вправе увеличить количество поставляемого товара на сумму, не превышающую разницы между ценой контракта, предложенной таким участником, и начальной (максимальной) ценой контракта (часть 18 статьи 34 ФЗ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44-ФЗ).</w:t>
            </w:r>
          </w:p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Calibri" w:eastAsia="Times New Roman" w:hAnsi="Calibri"/>
                <w:bCs/>
                <w:sz w:val="24"/>
                <w:szCs w:val="24"/>
                <w:lang w:eastAsia="ru-RU"/>
              </w:rPr>
            </w:pPr>
            <w:r>
              <w:rPr>
                <w:rFonts w:ascii="MS Gothic" w:eastAsia="MS Gothic" w:hAnsi="MS Gothic" w:cs="MS Gothic" w:hint="eastAsia"/>
                <w:lang w:val="en-US"/>
              </w:rPr>
              <w:t>☐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ms Rmn" w:eastAsia="Times New Roman" w:hAnsi="Tms Rmn"/>
                <w:bCs/>
                <w:sz w:val="24"/>
                <w:szCs w:val="24"/>
                <w:lang w:eastAsia="ru-RU"/>
              </w:rPr>
              <w:t>Не установлено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="Times New Roman" w:hAnsi="Tms Rmn"/>
                <w:bCs/>
                <w:sz w:val="24"/>
                <w:szCs w:val="24"/>
                <w:lang w:eastAsia="ru-RU"/>
              </w:rPr>
            </w:pPr>
            <w:r>
              <w:rPr>
                <w:rFonts w:ascii="Tms Rmn" w:eastAsia="Times New Roman" w:hAnsi="Tms Rmn"/>
                <w:bCs/>
                <w:sz w:val="24"/>
                <w:szCs w:val="24"/>
                <w:lang w:eastAsia="ru-RU"/>
              </w:rPr>
              <w:t>Требования к участникам закупки</w:t>
            </w:r>
          </w:p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  <w:r>
              <w:rPr>
                <w:rFonts w:ascii="Tms Rmn" w:eastAsia="Times New Roman" w:hAnsi="Tms Rmn"/>
                <w:bCs/>
                <w:sz w:val="24"/>
                <w:szCs w:val="24"/>
                <w:lang w:eastAsia="ru-RU"/>
              </w:rPr>
              <w:t>Перечень документов, подтверждающих соответствие участников закупки установленным требованиям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Единые требования к участникам закупки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 xml:space="preserve">Место для ввода </w:t>
            </w:r>
            <w:proofErr w:type="gramStart"/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текста.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4077F4" w:rsidRDefault="004077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Требование об отсутствии в предусмотренном ФЗ № 44-ФЗ реестре недобросовестных поставщиков (подрядчиков, исполнителей).</w:t>
            </w:r>
          </w:p>
          <w:p w:rsidR="004077F4" w:rsidRDefault="004077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Дополнительные требования к участникам:</w:t>
            </w:r>
          </w:p>
          <w:p w:rsidR="004077F4" w:rsidRDefault="004077F4">
            <w:pPr>
              <w:spacing w:after="0" w:line="240" w:lineRule="auto"/>
              <w:ind w:left="7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требование о наличии финансовых ресурсов для исполнения контракта: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Место для ввода текста.</w:t>
            </w:r>
          </w:p>
          <w:p w:rsidR="004077F4" w:rsidRDefault="004077F4">
            <w:pPr>
              <w:widowControl w:val="0"/>
              <w:autoSpaceDE w:val="0"/>
              <w:autoSpaceDN w:val="0"/>
              <w:spacing w:after="0" w:line="240" w:lineRule="auto"/>
              <w:ind w:left="7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требование о наличии на праве собственности или ином законном основании оборудования и других материальных ресурсов для исполнения контракта: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Место для ввода текста.</w:t>
            </w:r>
          </w:p>
          <w:p w:rsidR="004077F4" w:rsidRDefault="004077F4">
            <w:pPr>
              <w:widowControl w:val="0"/>
              <w:autoSpaceDE w:val="0"/>
              <w:autoSpaceDN w:val="0"/>
              <w:spacing w:after="0" w:line="240" w:lineRule="auto"/>
              <w:ind w:left="7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требование о наличии опыта работы, связанного с предметом контракта, и деловой репутации: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Место для ввода текста.</w:t>
            </w:r>
          </w:p>
          <w:p w:rsidR="004077F4" w:rsidRDefault="004077F4">
            <w:pPr>
              <w:widowControl w:val="0"/>
              <w:autoSpaceDE w:val="0"/>
              <w:autoSpaceDN w:val="0"/>
              <w:spacing w:after="0" w:line="240" w:lineRule="auto"/>
              <w:ind w:left="725"/>
              <w:rPr>
                <w:rFonts w:ascii="Tms Rmn" w:eastAsia="Calibri" w:hAnsi="Tms Rmn" w:cs="Calibri"/>
                <w:color w:val="808080"/>
                <w:sz w:val="20"/>
                <w:szCs w:val="20"/>
                <w:lang w:eastAsia="ru-RU"/>
              </w:rPr>
            </w:pPr>
            <w:r>
              <w:rPr>
                <w:rFonts w:ascii="MS Mincho" w:eastAsia="MS Mincho" w:hAnsi="MS Mincho" w:cs="MS Mincho" w:hint="eastAsia"/>
                <w:color w:val="808080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требование о наличии необходимого количества специалистов и иных работников определенного уровня квалификации для исполнения контракта: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Место для ввода текста.</w:t>
            </w:r>
          </w:p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ind w:left="725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lastRenderedPageBreak/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Иные: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Место для ввода текста.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Информация о предоставлении преимуществ, преференций, об участии в закупке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субъектов малого предпринимательства, социально ориентированных некоммерческих организаций (СМП и СОНО)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Преимущества организациям инвалидов. Размер преимуществ: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Выберите элемент.</w:t>
            </w:r>
          </w:p>
          <w:p w:rsidR="004077F4" w:rsidRDefault="00407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Преимущества учреждениям и предприятиям уголовно-исполнительной системы. Размер преимуществ: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Выберите элемент.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077F4" w:rsidRDefault="00407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Участие СМП и СОНО. </w:t>
            </w:r>
          </w:p>
          <w:p w:rsidR="004077F4" w:rsidRDefault="00407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Требование к участникам о привлечении СМП и СОНО в качестве соисполнителей субподрядчиков для исполнения контракта </w:t>
            </w:r>
          </w:p>
          <w:p w:rsidR="004077F4" w:rsidRDefault="00407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привлечения: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Место для ввода текста.</w:t>
            </w:r>
          </w:p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Преференции в соответствии с приказом Минфина России от 4 июня 2018 года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126н.</w:t>
            </w:r>
          </w:p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-Не предусмотрено.</w:t>
            </w: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заявки, условия банковской гарантии при проведении конкурсов и аукционов. Реквизиты счета заказчика при проведении открытого конкурса, конкурса с ограниченным участием, двухэтапного конкурса, закрытых способов определения поставщиков (подрядчиков, исполнителей).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обеспечения: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Место для ввода текста.</w:t>
            </w:r>
          </w:p>
          <w:p w:rsidR="004077F4" w:rsidRDefault="004077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Реквизиты счета заказчика: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Место для ввода текста.</w:t>
            </w:r>
          </w:p>
          <w:p w:rsidR="004077F4" w:rsidRDefault="004077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банковской гарантии: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Место для ввода текста.</w:t>
            </w: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контракта,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порядок и срок предоставления такого обеспечения</w:t>
            </w:r>
          </w:p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счета заказчика</w:t>
            </w:r>
          </w:p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возврата поставщику (подрядчику, исполнителю) денежных средств, внесенных в качестве обеспечения исполнения контракта </w:t>
            </w:r>
          </w:p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банковской гарантии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обеспечения: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Место для ввода текста.</w:t>
            </w:r>
          </w:p>
          <w:p w:rsidR="004077F4" w:rsidRDefault="004077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и срок предоставления обеспечения: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Место для ввода текста.</w:t>
            </w:r>
          </w:p>
          <w:p w:rsidR="004077F4" w:rsidRDefault="004077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счета: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Место для ввода текста.</w:t>
            </w:r>
          </w:p>
          <w:p w:rsidR="004077F4" w:rsidRDefault="004077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возврата обеспечения: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Место для ввода текста.</w:t>
            </w:r>
          </w:p>
          <w:p w:rsidR="004077F4" w:rsidRDefault="004077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банковской гарантии: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Место для ввода текста.</w:t>
            </w: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Критерии оценки заявок на участие в закупке, величины их значимости 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808080"/>
                <w:sz w:val="24"/>
                <w:szCs w:val="24"/>
                <w:lang w:eastAsia="ru-RU"/>
              </w:rPr>
            </w:pP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банковском сопровождении контракта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Установлено</w:t>
            </w:r>
          </w:p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Не установлено</w:t>
            </w: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Возможные виды и объемы работ по строительству, реконструкции объектов капитального строительства на территории Российской Федерации, которые подрядчик обязан выполнить самостоятельно без привлечения других лиц к исполнению своих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обязательств по государственному (муниципальному) контракту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2.24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гарантийных обязательств,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порядок и срок предоставления такого обеспечения</w:t>
            </w:r>
          </w:p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возврата поставщику (подрядчику, исполнителю) денежных средств, внесенных в качестве обеспечения гарантийных обязательств 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F4" w:rsidRDefault="004077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обеспечения: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Место для ввода текста.</w:t>
            </w:r>
          </w:p>
          <w:p w:rsidR="004077F4" w:rsidRDefault="004077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и срок предоставления обеспечения: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Место для ввода текста.</w:t>
            </w:r>
          </w:p>
          <w:p w:rsidR="004077F4" w:rsidRDefault="004077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возврата обеспечения: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Место для ввода текста.</w:t>
            </w:r>
          </w:p>
          <w:p w:rsidR="004077F4" w:rsidRDefault="004077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Идентификационный код закупки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F4" w:rsidRDefault="004077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ОКПД:</w:t>
            </w:r>
          </w:p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КТРУ: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F4" w:rsidRDefault="004077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7F4" w:rsidRDefault="004077F4" w:rsidP="004077F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Утверждаю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Заказчик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 заказчика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 /___________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Ф.И.О. руководителя                подпись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«__» ____________ 2022 г.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6660" w:firstLine="4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8076" w:firstLine="4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Часть 3. НАИМЕНОВАНИЕ И ОПИСАНИЕ ОБЪЕКТА ЗАКУПКИ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(ТЕХНИЧЕСКОЕ ЗАДАНИЕ)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Заказчик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 заказчика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 /___________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Ф.И.О. руководителя                подпись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«__» ____________ 2022 г.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6660" w:firstLine="4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8076" w:firstLine="4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Часть 4. ОБОСНОВАНИЕ НАЧАЛЬНОЙ (МАКСИМАЛЬНОЙ)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ЦЕНЫ КОНТРАКТА, НАЧАЛЬНОЙ ЦЕНЫ ЕДИНИЦЫ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ТОВАРА, РАБОТЫ, УСЛУГИ)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Метод определения начальной (максимальной) цены контракта, начальной цены единицы товара, работы, услуги.</w:t>
      </w:r>
    </w:p>
    <w:p w:rsidR="004077F4" w:rsidRDefault="004077F4" w:rsidP="004077F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Начальная (максимальная) цена контракта, начальная цена единицы товара, работы, услуги.</w:t>
      </w:r>
    </w:p>
    <w:p w:rsidR="004077F4" w:rsidRDefault="004077F4" w:rsidP="004077F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Обоснование начальной (максимальной) цены контракта, начальной цены единицы товара, работы, услуги.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Заказчик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 заказчика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 /___________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Ф.И.О. руководителя                подпись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«__» ____________ 2022 г.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6660" w:firstLine="4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8076" w:firstLine="4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Часть 5. ПРОЕКТ КОНТРАКТА</w:t>
      </w:r>
    </w:p>
    <w:p w:rsidR="004077F4" w:rsidRDefault="004077F4" w:rsidP="004077F4">
      <w:pPr>
        <w:spacing w:after="0" w:line="240" w:lineRule="auto"/>
        <w:rPr>
          <w:rFonts w:ascii="Tms Rmn" w:eastAsia="Times New Roman" w:hAnsi="Tms Rmn" w:cs="Times New Roman"/>
          <w:sz w:val="20"/>
          <w:szCs w:val="20"/>
          <w:lang w:eastAsia="ru-RU"/>
        </w:rPr>
      </w:pP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7F4" w:rsidRPr="00F72575" w:rsidRDefault="004077F4" w:rsidP="006257AD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071E" w:rsidRDefault="0076071E"/>
    <w:sectPr w:rsidR="0076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D244D"/>
    <w:multiLevelType w:val="multilevel"/>
    <w:tmpl w:val="961A044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32AF3334"/>
    <w:multiLevelType w:val="multilevel"/>
    <w:tmpl w:val="26864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75"/>
    <w:rsid w:val="00105B7B"/>
    <w:rsid w:val="003402E5"/>
    <w:rsid w:val="004077F4"/>
    <w:rsid w:val="006257AD"/>
    <w:rsid w:val="0076071E"/>
    <w:rsid w:val="00A93DEE"/>
    <w:rsid w:val="00F7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5D5A"/>
  <w15:chartTrackingRefBased/>
  <w15:docId w15:val="{7C825CC3-7C03-4198-9175-891BE4B6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077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77F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077F4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07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077F4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4077F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4077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втяжка"/>
    <w:basedOn w:val="a"/>
    <w:next w:val="a"/>
    <w:rsid w:val="004077F4"/>
    <w:pPr>
      <w:tabs>
        <w:tab w:val="left" w:pos="567"/>
      </w:tabs>
      <w:autoSpaceDE w:val="0"/>
      <w:autoSpaceDN w:val="0"/>
      <w:adjustRightInd w:val="0"/>
      <w:spacing w:before="57" w:after="0" w:line="240" w:lineRule="auto"/>
      <w:ind w:left="567" w:hanging="567"/>
      <w:jc w:val="both"/>
    </w:pPr>
    <w:rPr>
      <w:rFonts w:ascii="SchoolBookC" w:eastAsia="Times New Roman" w:hAnsi="SchoolBookC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4077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ED7C6C4A34B1F2A890D16EBBCD260A5FCA4E7C5539A88151232713A60DD52C8154081EB6456D99D7D9F74AA9997B5906BDC2A45C52F10D6M2U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D7C6C4A34B1F2A890D16EBBCD260A5FCA4E7C5539A88151232713A60DD52C8154081EB6456D99D7D9F74AA9997B5906BDC2A45C52F10D6M2U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E4C00-4E58-4EE1-9403-ED8203AB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3748</Words>
  <Characters>21370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8</cp:revision>
  <dcterms:created xsi:type="dcterms:W3CDTF">2022-08-08T06:28:00Z</dcterms:created>
  <dcterms:modified xsi:type="dcterms:W3CDTF">2022-09-07T02:52:00Z</dcterms:modified>
</cp:coreProperties>
</file>