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5C" w:rsidRDefault="00F0185C" w:rsidP="00F0185C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ВЕСТНИК             </w:t>
      </w:r>
    </w:p>
    <w:p w:rsidR="00F0185C" w:rsidRDefault="00F0185C" w:rsidP="00F0185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F0185C" w:rsidRDefault="00F0185C" w:rsidP="00F0185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F0185C" w:rsidRDefault="00F0185C" w:rsidP="00F0185C">
      <w:pPr>
        <w:jc w:val="both"/>
        <w:rPr>
          <w:b/>
        </w:rPr>
      </w:pPr>
      <w:r>
        <w:rPr>
          <w:b/>
        </w:rPr>
        <w:t xml:space="preserve">            9 </w:t>
      </w:r>
      <w:proofErr w:type="gramStart"/>
      <w:r>
        <w:rPr>
          <w:b/>
        </w:rPr>
        <w:t>марта  2017</w:t>
      </w:r>
      <w:proofErr w:type="gramEnd"/>
      <w:r>
        <w:rPr>
          <w:b/>
        </w:rPr>
        <w:t xml:space="preserve"> г</w:t>
      </w:r>
      <w:r>
        <w:rPr>
          <w:b/>
        </w:rPr>
        <w:t>. № 3</w:t>
      </w:r>
    </w:p>
    <w:p w:rsidR="00F0185C" w:rsidRDefault="00F0185C" w:rsidP="00F0185C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F0185C" w:rsidRDefault="00F0185C" w:rsidP="00F0185C">
      <w:pPr>
        <w:shd w:val="clear" w:color="auto" w:fill="FFFFFF"/>
        <w:spacing w:before="278" w:line="278" w:lineRule="exact"/>
        <w:ind w:left="538"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0185C" w:rsidRDefault="00F0185C" w:rsidP="00F0185C">
      <w:pPr>
        <w:shd w:val="clear" w:color="auto" w:fill="FFFFFF"/>
        <w:spacing w:line="374" w:lineRule="exact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0185C" w:rsidRDefault="00F0185C" w:rsidP="00F0185C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F0185C" w:rsidRDefault="00F0185C" w:rsidP="00F0185C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>
        <w:rPr>
          <w:b/>
          <w:sz w:val="32"/>
          <w:szCs w:val="32"/>
        </w:rPr>
        <w:t>»</w:t>
      </w:r>
    </w:p>
    <w:p w:rsidR="00F0185C" w:rsidRDefault="00F0185C" w:rsidP="00F0185C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0185C" w:rsidRDefault="00F0185C" w:rsidP="00F0185C">
      <w:pPr>
        <w:jc w:val="center"/>
        <w:rPr>
          <w:b/>
          <w:sz w:val="32"/>
          <w:szCs w:val="32"/>
        </w:rPr>
      </w:pPr>
    </w:p>
    <w:p w:rsidR="00F0185C" w:rsidRDefault="00F0185C" w:rsidP="00F0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5"/>
      </w:tblGrid>
      <w:tr w:rsidR="00F0185C" w:rsidTr="004513F3">
        <w:trPr>
          <w:trHeight w:val="998"/>
        </w:trPr>
        <w:tc>
          <w:tcPr>
            <w:tcW w:w="4786" w:type="dxa"/>
          </w:tcPr>
          <w:p w:rsidR="00F0185C" w:rsidRDefault="00F0185C" w:rsidP="004513F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lang w:val="en-US"/>
              </w:rPr>
            </w:pPr>
            <w:proofErr w:type="gramStart"/>
            <w:r>
              <w:t>От  «</w:t>
            </w:r>
            <w:proofErr w:type="gramEnd"/>
            <w:r>
              <w:t>27» декабря 201</w:t>
            </w:r>
            <w:r>
              <w:rPr>
                <w:lang w:val="en-US"/>
              </w:rPr>
              <w:t>6</w:t>
            </w:r>
            <w:r>
              <w:t>г. № 26</w:t>
            </w:r>
          </w:p>
          <w:p w:rsidR="00F0185C" w:rsidRDefault="00F0185C" w:rsidP="004513F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</w:pPr>
          </w:p>
        </w:tc>
        <w:tc>
          <w:tcPr>
            <w:tcW w:w="4787" w:type="dxa"/>
          </w:tcPr>
          <w:p w:rsidR="00F0185C" w:rsidRDefault="00F0185C" w:rsidP="004513F3">
            <w:pPr>
              <w:shd w:val="clear" w:color="auto" w:fill="FFFFFF"/>
              <w:spacing w:before="38"/>
              <w:ind w:left="542"/>
            </w:pPr>
          </w:p>
          <w:p w:rsidR="00F0185C" w:rsidRDefault="00F0185C" w:rsidP="004513F3">
            <w:pPr>
              <w:shd w:val="clear" w:color="auto" w:fill="FFFFFF"/>
              <w:spacing w:before="38"/>
              <w:ind w:left="542"/>
              <w:jc w:val="right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Капсал</w:t>
            </w:r>
            <w:proofErr w:type="spellEnd"/>
          </w:p>
        </w:tc>
      </w:tr>
    </w:tbl>
    <w:p w:rsidR="00F0185C" w:rsidRDefault="00F0185C" w:rsidP="00F0185C">
      <w:pPr>
        <w:rPr>
          <w:lang w:val="en-US"/>
        </w:rPr>
      </w:pPr>
    </w:p>
    <w:p w:rsidR="00F0185C" w:rsidRPr="00B47116" w:rsidRDefault="00F0185C" w:rsidP="00F0185C">
      <w:pPr>
        <w:rPr>
          <w:rFonts w:ascii="Arial" w:hAnsi="Arial" w:cs="Arial"/>
        </w:rPr>
      </w:pPr>
      <w:r w:rsidRPr="00B47116">
        <w:rPr>
          <w:rFonts w:ascii="Arial" w:hAnsi="Arial" w:cs="Arial"/>
        </w:rPr>
        <w:t xml:space="preserve">«О внесении изменений в Устав </w:t>
      </w:r>
    </w:p>
    <w:p w:rsidR="00F0185C" w:rsidRPr="00B47116" w:rsidRDefault="00F0185C" w:rsidP="00F0185C">
      <w:pPr>
        <w:rPr>
          <w:rFonts w:ascii="Arial" w:hAnsi="Arial" w:cs="Arial"/>
        </w:rPr>
      </w:pPr>
      <w:r w:rsidRPr="00B47116">
        <w:rPr>
          <w:rFonts w:ascii="Arial" w:hAnsi="Arial" w:cs="Arial"/>
        </w:rPr>
        <w:t>муниципального образования «</w:t>
      </w:r>
      <w:proofErr w:type="spellStart"/>
      <w:r w:rsidRPr="00B47116">
        <w:rPr>
          <w:rFonts w:ascii="Arial" w:hAnsi="Arial" w:cs="Arial"/>
        </w:rPr>
        <w:t>Капсальское</w:t>
      </w:r>
      <w:proofErr w:type="spellEnd"/>
      <w:r w:rsidRPr="00B47116">
        <w:rPr>
          <w:rFonts w:ascii="Arial" w:hAnsi="Arial" w:cs="Arial"/>
        </w:rPr>
        <w:t>»</w:t>
      </w:r>
    </w:p>
    <w:p w:rsidR="00F0185C" w:rsidRPr="00B47116" w:rsidRDefault="00F0185C" w:rsidP="00F0185C">
      <w:pPr>
        <w:rPr>
          <w:rFonts w:ascii="Arial" w:hAnsi="Arial" w:cs="Arial"/>
        </w:rPr>
      </w:pPr>
    </w:p>
    <w:p w:rsidR="00F0185C" w:rsidRPr="00B47116" w:rsidRDefault="00F0185C" w:rsidP="00F0185C">
      <w:pPr>
        <w:rPr>
          <w:rFonts w:ascii="Arial" w:hAnsi="Arial" w:cs="Arial"/>
        </w:rPr>
      </w:pPr>
    </w:p>
    <w:p w:rsidR="00F0185C" w:rsidRPr="00B47116" w:rsidRDefault="00F0185C" w:rsidP="00F0185C">
      <w:pPr>
        <w:rPr>
          <w:rFonts w:ascii="Arial" w:hAnsi="Arial" w:cs="Arial"/>
        </w:rPr>
      </w:pPr>
      <w:r w:rsidRPr="00B47116">
        <w:rPr>
          <w:rFonts w:ascii="Arial" w:hAnsi="Arial" w:cs="Arial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федеральным законом от 03.07.2016г №373-ФЗ «О внесении изменений в градостроительный кодекс РФ, отдельные законодательные акты РФ…», Федеральным законом от 23.06.2016г. №197-ФЗ «О внесении изменений в ст.26.3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rFonts w:ascii="Arial" w:hAnsi="Arial" w:cs="Arial"/>
        </w:rPr>
        <w:t>, Законом Иркутской области от 03.11.2016г №96-оз «О закреплении за сельскими поселениями Иркутской области вопросов местного значения»,</w:t>
      </w:r>
      <w:r w:rsidRPr="00B47116">
        <w:rPr>
          <w:rFonts w:ascii="Arial" w:hAnsi="Arial" w:cs="Arial"/>
        </w:rPr>
        <w:t xml:space="preserve"> Дума муниципального образования «</w:t>
      </w:r>
      <w:proofErr w:type="spellStart"/>
      <w:r w:rsidRPr="00B47116">
        <w:rPr>
          <w:rFonts w:ascii="Arial" w:hAnsi="Arial" w:cs="Arial"/>
        </w:rPr>
        <w:t>Капсальское</w:t>
      </w:r>
      <w:proofErr w:type="spellEnd"/>
      <w:r w:rsidRPr="00B47116">
        <w:rPr>
          <w:rFonts w:ascii="Arial" w:hAnsi="Arial" w:cs="Arial"/>
        </w:rPr>
        <w:t>» РЕШИЛА:</w:t>
      </w:r>
    </w:p>
    <w:p w:rsidR="00F0185C" w:rsidRPr="00B47116" w:rsidRDefault="00F0185C" w:rsidP="00F0185C">
      <w:pPr>
        <w:rPr>
          <w:rFonts w:ascii="Arial" w:hAnsi="Arial" w:cs="Arial"/>
        </w:rPr>
      </w:pPr>
    </w:p>
    <w:p w:rsidR="00F0185C" w:rsidRPr="00B47116" w:rsidRDefault="00F0185C" w:rsidP="00F0185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B47116">
        <w:rPr>
          <w:rFonts w:ascii="Arial" w:hAnsi="Arial" w:cs="Arial"/>
        </w:rPr>
        <w:t xml:space="preserve">Внести в </w:t>
      </w:r>
      <w:proofErr w:type="gramStart"/>
      <w:r w:rsidRPr="00B47116">
        <w:rPr>
          <w:rFonts w:ascii="Arial" w:hAnsi="Arial" w:cs="Arial"/>
        </w:rPr>
        <w:t>Устав  муниципального</w:t>
      </w:r>
      <w:proofErr w:type="gramEnd"/>
      <w:r w:rsidRPr="00B47116">
        <w:rPr>
          <w:rFonts w:ascii="Arial" w:hAnsi="Arial" w:cs="Arial"/>
        </w:rPr>
        <w:t xml:space="preserve"> образования «</w:t>
      </w:r>
      <w:proofErr w:type="spellStart"/>
      <w:r w:rsidRPr="00B47116">
        <w:rPr>
          <w:rFonts w:ascii="Arial" w:hAnsi="Arial" w:cs="Arial"/>
        </w:rPr>
        <w:t>Капсальское</w:t>
      </w:r>
      <w:proofErr w:type="spellEnd"/>
      <w:r w:rsidRPr="00B47116">
        <w:rPr>
          <w:rFonts w:ascii="Arial" w:hAnsi="Arial" w:cs="Arial"/>
        </w:rPr>
        <w:t xml:space="preserve"> следующие изменения:</w:t>
      </w:r>
    </w:p>
    <w:p w:rsidR="00F0185C" w:rsidRPr="00D34F08" w:rsidRDefault="00F0185C" w:rsidP="00F0185C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F08">
        <w:rPr>
          <w:rFonts w:ascii="Arial" w:hAnsi="Arial" w:cs="Arial"/>
          <w:color w:val="000000"/>
          <w:sz w:val="22"/>
          <w:szCs w:val="22"/>
        </w:rPr>
        <w:t xml:space="preserve">Статью 6 Устава изложить в новой редакции: </w:t>
      </w:r>
    </w:p>
    <w:p w:rsidR="00F0185C" w:rsidRPr="008C4527" w:rsidRDefault="00F0185C" w:rsidP="00F0185C">
      <w:pPr>
        <w:shd w:val="clear" w:color="auto" w:fill="FFFFFF"/>
        <w:spacing w:after="300" w:line="336" w:lineRule="atLeast"/>
        <w:ind w:firstLine="709"/>
        <w:jc w:val="both"/>
        <w:rPr>
          <w:rFonts w:ascii="Arial" w:hAnsi="Arial" w:cs="Arial"/>
          <w:color w:val="000000"/>
        </w:rPr>
      </w:pPr>
      <w:r w:rsidRPr="008C4527">
        <w:rPr>
          <w:rFonts w:ascii="Arial" w:hAnsi="Arial" w:cs="Arial"/>
          <w:color w:val="000000"/>
        </w:rPr>
        <w:t xml:space="preserve">    В соответствии с Федеральным законом к вопросам местного значения Поселения относятся:</w:t>
      </w:r>
    </w:p>
    <w:p w:rsidR="00F0185C" w:rsidRPr="008C4527" w:rsidRDefault="00F0185C" w:rsidP="00F0185C">
      <w:pPr>
        <w:shd w:val="clear" w:color="auto" w:fill="FFFFFF"/>
        <w:spacing w:after="300" w:line="336" w:lineRule="atLeast"/>
        <w:ind w:firstLine="709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lastRenderedPageBreak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2) установление, изменение и отмена местных налогов и сборов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anchor="dst100179" w:history="1">
        <w:r w:rsidRPr="00B47116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B47116">
        <w:rPr>
          <w:rStyle w:val="apple-converted-space"/>
          <w:rFonts w:ascii="Arial" w:hAnsi="Arial" w:cs="Arial"/>
          <w:color w:val="000000"/>
        </w:rPr>
        <w:t> </w:t>
      </w:r>
      <w:r w:rsidRPr="00B47116">
        <w:rPr>
          <w:rStyle w:val="blk"/>
          <w:rFonts w:ascii="Arial" w:hAnsi="Arial" w:cs="Arial"/>
          <w:color w:val="000000"/>
        </w:rPr>
        <w:t>Российской Федерации;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anchor="dst22" w:history="1">
        <w:r w:rsidRPr="00B47116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B47116">
        <w:rPr>
          <w:rStyle w:val="blk"/>
          <w:rFonts w:ascii="Arial" w:hAnsi="Arial" w:cs="Arial"/>
          <w:color w:val="000000"/>
        </w:rPr>
        <w:t>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10) участие в предупреждении и ликвидации последствий чрезвычайных ситуаций в границах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11) обеспечение первичных мер пожарной безопасности в границах населенных пунктов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125"/>
      <w:bookmarkEnd w:id="0"/>
      <w:r w:rsidRPr="00B47116">
        <w:rPr>
          <w:rStyle w:val="blk"/>
          <w:rFonts w:ascii="Arial" w:hAnsi="Arial" w:cs="Arial"/>
          <w:color w:val="000000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lastRenderedPageBreak/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19) формирование архивных фондов поселения;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 xml:space="preserve">22) утверждение генеральных планов поселения, правил землепользования и застройки, </w:t>
      </w:r>
      <w:r w:rsidRPr="00B47116">
        <w:rPr>
          <w:rFonts w:ascii="Arial" w:hAnsi="Arial" w:cs="Arial"/>
          <w:color w:val="000000"/>
        </w:rPr>
        <w:t>утверждение документации по планировке территории в случаях, предусмотренных Градостроительным кодексом</w:t>
      </w:r>
      <w:r w:rsidRPr="00B47116">
        <w:rPr>
          <w:rStyle w:val="blk"/>
          <w:rFonts w:ascii="Arial" w:hAnsi="Arial" w:cs="Arial"/>
          <w:color w:val="000000"/>
        </w:rPr>
        <w:t>, выдача разрешений на строительство (за исключением случаев, предусмотренных Градостроительным</w:t>
      </w:r>
      <w:r w:rsidRPr="00B47116">
        <w:rPr>
          <w:rStyle w:val="apple-converted-space"/>
          <w:rFonts w:ascii="Arial" w:hAnsi="Arial" w:cs="Arial"/>
          <w:color w:val="000000"/>
        </w:rPr>
        <w:t> </w:t>
      </w:r>
      <w:hyperlink r:id="rId7" w:anchor="dst306" w:history="1">
        <w:r w:rsidRPr="00B47116">
          <w:rPr>
            <w:rStyle w:val="a3"/>
            <w:rFonts w:ascii="Arial" w:hAnsi="Arial" w:cs="Arial"/>
            <w:color w:val="000000"/>
          </w:rPr>
          <w:t>кодексом</w:t>
        </w:r>
      </w:hyperlink>
      <w:r w:rsidRPr="00B47116">
        <w:rPr>
          <w:rStyle w:val="apple-converted-space"/>
          <w:rFonts w:ascii="Arial" w:hAnsi="Arial" w:cs="Arial"/>
          <w:color w:val="000000"/>
        </w:rPr>
        <w:t> </w:t>
      </w:r>
      <w:r w:rsidRPr="00B47116">
        <w:rPr>
          <w:rStyle w:val="blk"/>
          <w:rFonts w:ascii="Arial" w:hAnsi="Arial" w:cs="Arial"/>
          <w:color w:val="000000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B47116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B47116">
          <w:rPr>
            <w:rStyle w:val="a3"/>
            <w:rFonts w:ascii="Arial" w:hAnsi="Arial" w:cs="Arial"/>
            <w:color w:val="000000"/>
          </w:rPr>
          <w:t>кодексом</w:t>
        </w:r>
      </w:hyperlink>
      <w:r w:rsidRPr="00B47116">
        <w:rPr>
          <w:rStyle w:val="apple-converted-space"/>
          <w:rFonts w:ascii="Arial" w:hAnsi="Arial" w:cs="Arial"/>
          <w:color w:val="000000"/>
        </w:rPr>
        <w:t> </w:t>
      </w:r>
      <w:r w:rsidRPr="00B47116">
        <w:rPr>
          <w:rStyle w:val="blk"/>
          <w:rFonts w:ascii="Arial" w:hAnsi="Arial" w:cs="Arial"/>
          <w:color w:val="000000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24) организация ритуальных услуг и содержание мест захоронения;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27"/>
      <w:bookmarkEnd w:id="1"/>
      <w:r w:rsidRPr="00B47116">
        <w:rPr>
          <w:rStyle w:val="blk"/>
          <w:rFonts w:ascii="Arial" w:hAnsi="Arial" w:cs="Arial"/>
          <w:color w:val="000000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76"/>
      <w:bookmarkStart w:id="3" w:name="dst101026"/>
      <w:bookmarkEnd w:id="2"/>
      <w:bookmarkEnd w:id="3"/>
      <w:r w:rsidRPr="00B47116">
        <w:rPr>
          <w:rStyle w:val="blk"/>
          <w:rFonts w:ascii="Arial" w:hAnsi="Arial" w:cs="Arial"/>
          <w:color w:val="000000"/>
        </w:rPr>
        <w:t>26) организация и осуществление мероприятий по работе с детьми и молодежью в поселении;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lastRenderedPageBreak/>
        <w:t>27) осуществление в пределах, установленных водным</w:t>
      </w:r>
      <w:r w:rsidRPr="00B47116">
        <w:rPr>
          <w:rStyle w:val="apple-converted-space"/>
          <w:rFonts w:ascii="Arial" w:hAnsi="Arial" w:cs="Arial"/>
          <w:color w:val="000000"/>
        </w:rPr>
        <w:t> </w:t>
      </w:r>
      <w:hyperlink r:id="rId9" w:anchor="dst100280" w:history="1">
        <w:r w:rsidRPr="00B47116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B47116">
        <w:rPr>
          <w:rStyle w:val="apple-converted-space"/>
          <w:rFonts w:ascii="Arial" w:hAnsi="Arial" w:cs="Arial"/>
          <w:color w:val="000000"/>
        </w:rPr>
        <w:t> </w:t>
      </w:r>
      <w:r w:rsidRPr="00B47116">
        <w:rPr>
          <w:rStyle w:val="blk"/>
          <w:rFonts w:ascii="Arial" w:hAnsi="Arial" w:cs="Arial"/>
          <w:color w:val="000000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407"/>
      <w:bookmarkEnd w:id="4"/>
      <w:r w:rsidRPr="00B47116">
        <w:rPr>
          <w:rStyle w:val="blk"/>
          <w:rFonts w:ascii="Arial" w:hAnsi="Arial" w:cs="Arial"/>
          <w:color w:val="000000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30) осуществление мер по противодействию коррупции в границах поселения;</w:t>
      </w:r>
    </w:p>
    <w:p w:rsidR="00F0185C" w:rsidRDefault="00F0185C" w:rsidP="00F0185C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</w:rPr>
      </w:pPr>
      <w:r w:rsidRPr="00B47116">
        <w:rPr>
          <w:rStyle w:val="blk"/>
          <w:rFonts w:ascii="Arial" w:hAnsi="Arial" w:cs="Arial"/>
          <w:color w:val="000000"/>
        </w:rPr>
        <w:t>31) участие в соответствии с Федеральным</w:t>
      </w:r>
      <w:r w:rsidRPr="00B47116">
        <w:rPr>
          <w:rStyle w:val="apple-converted-space"/>
          <w:rFonts w:ascii="Arial" w:hAnsi="Arial" w:cs="Arial"/>
          <w:color w:val="000000"/>
        </w:rPr>
        <w:t> </w:t>
      </w:r>
      <w:hyperlink r:id="rId10" w:anchor="dst355" w:history="1">
        <w:r w:rsidRPr="00B47116">
          <w:rPr>
            <w:rStyle w:val="a3"/>
            <w:rFonts w:ascii="Arial" w:hAnsi="Arial" w:cs="Arial"/>
            <w:color w:val="000000"/>
          </w:rPr>
          <w:t>законом</w:t>
        </w:r>
      </w:hyperlink>
      <w:r w:rsidRPr="00B47116">
        <w:rPr>
          <w:rStyle w:val="apple-converted-space"/>
          <w:rFonts w:ascii="Arial" w:hAnsi="Arial" w:cs="Arial"/>
          <w:color w:val="000000"/>
        </w:rPr>
        <w:t> </w:t>
      </w:r>
      <w:r w:rsidRPr="00B47116">
        <w:rPr>
          <w:rStyle w:val="blk"/>
          <w:rFonts w:ascii="Arial" w:hAnsi="Arial" w:cs="Arial"/>
          <w:color w:val="000000"/>
        </w:rPr>
        <w:t>от 24 июля 2007 года N 221-ФЗ "О государственном кадастре недвижимости" в выполнении комплексных кадастровых работ.</w:t>
      </w:r>
    </w:p>
    <w:p w:rsidR="00F0185C" w:rsidRDefault="00F0185C" w:rsidP="00F0185C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</w:rPr>
      </w:pPr>
    </w:p>
    <w:p w:rsidR="00F0185C" w:rsidRPr="00D34F08" w:rsidRDefault="00F0185C" w:rsidP="00F0185C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Статья 7</w:t>
      </w:r>
    </w:p>
    <w:p w:rsidR="00F0185C" w:rsidRPr="00B47116" w:rsidRDefault="00F0185C" w:rsidP="00F0185C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ч.1 </w:t>
      </w:r>
      <w:r w:rsidRPr="00B47116">
        <w:rPr>
          <w:rFonts w:ascii="Arial" w:hAnsi="Arial" w:cs="Arial"/>
          <w:color w:val="000000"/>
        </w:rPr>
        <w:t xml:space="preserve"> дополнить</w:t>
      </w:r>
      <w:proofErr w:type="gramEnd"/>
      <w:r w:rsidRPr="00B47116">
        <w:rPr>
          <w:rFonts w:ascii="Arial" w:hAnsi="Arial" w:cs="Arial"/>
          <w:color w:val="000000"/>
        </w:rPr>
        <w:t xml:space="preserve"> пунктом 14 следующего содержания «осуществление мероприятий в сфере профилактики правонарушений, предусмотренных Федеральным законом  «Об основах системы профилактики правонарушений в Российской Федерации»».</w:t>
      </w:r>
    </w:p>
    <w:p w:rsidR="00F0185C" w:rsidRPr="00B47116" w:rsidRDefault="00F0185C" w:rsidP="00F0185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</w:p>
    <w:p w:rsidR="00F0185C" w:rsidRPr="00CA46E2" w:rsidRDefault="00F0185C" w:rsidP="00F0185C">
      <w:pPr>
        <w:ind w:left="360"/>
        <w:rPr>
          <w:rFonts w:ascii="Arial" w:hAnsi="Arial" w:cs="Arial"/>
          <w:sz w:val="22"/>
          <w:szCs w:val="22"/>
        </w:rPr>
      </w:pPr>
      <w:r>
        <w:rPr>
          <w:color w:val="000000"/>
        </w:rPr>
        <w:t>1.</w:t>
      </w:r>
      <w:r w:rsidRPr="00CA46E2">
        <w:rPr>
          <w:rFonts w:ascii="Arial" w:hAnsi="Arial" w:cs="Arial"/>
          <w:color w:val="000000"/>
          <w:sz w:val="22"/>
          <w:szCs w:val="22"/>
        </w:rPr>
        <w:t xml:space="preserve">3     </w:t>
      </w:r>
      <w:r w:rsidRPr="00CA46E2">
        <w:rPr>
          <w:rFonts w:ascii="Arial" w:hAnsi="Arial" w:cs="Arial"/>
          <w:sz w:val="22"/>
          <w:szCs w:val="22"/>
        </w:rPr>
        <w:t>Статья 29. Депутат Думы Поселения, гарантии и права при осуществлении полномочий депутата</w:t>
      </w:r>
    </w:p>
    <w:p w:rsidR="00F0185C" w:rsidRPr="0055139C" w:rsidRDefault="00F0185C" w:rsidP="00F0185C">
      <w:pPr>
        <w:ind w:left="360"/>
        <w:rPr>
          <w:rFonts w:ascii="Arial" w:hAnsi="Arial" w:cs="Arial"/>
        </w:rPr>
      </w:pPr>
      <w:r w:rsidRPr="0055139C">
        <w:rPr>
          <w:rFonts w:ascii="Arial" w:hAnsi="Arial" w:cs="Arial"/>
          <w:color w:val="000000"/>
        </w:rPr>
        <w:t>1.3.1</w:t>
      </w:r>
      <w:r>
        <w:rPr>
          <w:rFonts w:ascii="Arial" w:hAnsi="Arial" w:cs="Arial"/>
          <w:color w:val="000000"/>
        </w:rPr>
        <w:t xml:space="preserve"> </w:t>
      </w:r>
      <w:r w:rsidRPr="0055139C">
        <w:rPr>
          <w:rFonts w:ascii="Arial" w:hAnsi="Arial" w:cs="Arial"/>
          <w:color w:val="000000"/>
        </w:rPr>
        <w:t xml:space="preserve">в абзаце 2 ч.12 </w:t>
      </w:r>
      <w:r>
        <w:rPr>
          <w:rFonts w:ascii="Arial" w:hAnsi="Arial" w:cs="Arial"/>
          <w:color w:val="000000"/>
        </w:rPr>
        <w:t xml:space="preserve">слова «в течении одного месяца со дня их поступления, если иное не установлено законодательством» </w:t>
      </w:r>
      <w:proofErr w:type="gramStart"/>
      <w:r>
        <w:rPr>
          <w:rFonts w:ascii="Arial" w:hAnsi="Arial" w:cs="Arial"/>
          <w:color w:val="000000"/>
        </w:rPr>
        <w:t>заменить  словами</w:t>
      </w:r>
      <w:proofErr w:type="gramEnd"/>
      <w:r>
        <w:rPr>
          <w:rFonts w:ascii="Arial" w:hAnsi="Arial" w:cs="Arial"/>
          <w:color w:val="000000"/>
        </w:rPr>
        <w:t xml:space="preserve"> «в сроки, установленные законодательством»</w:t>
      </w:r>
      <w:r w:rsidRPr="0055139C">
        <w:rPr>
          <w:rFonts w:ascii="Arial" w:hAnsi="Arial" w:cs="Arial"/>
          <w:color w:val="000000"/>
        </w:rPr>
        <w:t xml:space="preserve"> </w:t>
      </w:r>
    </w:p>
    <w:p w:rsidR="00F0185C" w:rsidRPr="00CA46E2" w:rsidRDefault="00F0185C" w:rsidP="00F018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1.4</w:t>
      </w:r>
      <w:r w:rsidRPr="00BD2A75">
        <w:rPr>
          <w:rFonts w:ascii="Arial" w:hAnsi="Arial" w:cs="Arial"/>
        </w:rPr>
        <w:t xml:space="preserve"> </w:t>
      </w:r>
      <w:r w:rsidRPr="00CA46E2">
        <w:rPr>
          <w:rFonts w:ascii="Arial" w:hAnsi="Arial" w:cs="Arial"/>
          <w:sz w:val="22"/>
          <w:szCs w:val="22"/>
        </w:rPr>
        <w:t>Статья 65. Муниципальный контроль</w:t>
      </w:r>
    </w:p>
    <w:p w:rsidR="00F0185C" w:rsidRPr="00BD2A75" w:rsidRDefault="00F0185C" w:rsidP="00F018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D2A75">
        <w:rPr>
          <w:rFonts w:ascii="Arial" w:hAnsi="Arial" w:cs="Arial"/>
        </w:rPr>
        <w:t>.1 статью изложить в следующей редакции:</w:t>
      </w:r>
    </w:p>
    <w:p w:rsidR="00F0185C" w:rsidRPr="00BD2A75" w:rsidRDefault="00F0185C" w:rsidP="00F0185C">
      <w:pPr>
        <w:ind w:left="360"/>
        <w:rPr>
          <w:rFonts w:ascii="Arial" w:hAnsi="Arial" w:cs="Arial"/>
        </w:rPr>
      </w:pPr>
      <w:r w:rsidRPr="00BD2A75">
        <w:rPr>
          <w:rFonts w:ascii="Arial" w:hAnsi="Arial" w:cs="Arial"/>
        </w:rPr>
        <w:t>«1.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самоуправления.</w:t>
      </w:r>
    </w:p>
    <w:p w:rsidR="00F0185C" w:rsidRPr="00BD2A75" w:rsidRDefault="00F0185C" w:rsidP="00F0185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BD2A75">
        <w:rPr>
          <w:rFonts w:ascii="Arial" w:hAnsi="Arial" w:cs="Arial"/>
        </w:rPr>
        <w:t>Органом муниципального контроля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является администрация.</w:t>
      </w:r>
    </w:p>
    <w:p w:rsidR="00F0185C" w:rsidRPr="00BD2A75" w:rsidRDefault="00F0185C" w:rsidP="00F0185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BD2A75">
        <w:rPr>
          <w:rFonts w:ascii="Arial" w:hAnsi="Arial" w:cs="Arial"/>
        </w:rPr>
        <w:t>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администрации.</w:t>
      </w:r>
    </w:p>
    <w:p w:rsidR="00F0185C" w:rsidRPr="00BD2A75" w:rsidRDefault="00F0185C" w:rsidP="00F0185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BD2A75">
        <w:rPr>
          <w:rFonts w:ascii="Arial" w:hAnsi="Arial" w:cs="Arial"/>
        </w:rPr>
        <w:t>При организации проведения проверок, указанных в части 1 настоящей статьи, глава администрации издает распоряжение о проведении проверок.</w:t>
      </w:r>
    </w:p>
    <w:p w:rsidR="00F0185C" w:rsidRPr="00BD2A75" w:rsidRDefault="00F0185C" w:rsidP="00F0185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BD2A75">
        <w:rPr>
          <w:rFonts w:ascii="Arial" w:hAnsi="Arial" w:cs="Arial"/>
        </w:rPr>
        <w:t>Порядок организации и проведения проверок юридических лиц, индивидуальных предпринимателей администрацией осуществляется в соответствии с положениями Федерального закона от 26.12.2008 №294-ФЗ «О защите прав юридических лиц индивидуальных предпринимателей при отсутствии государственного контроля (надзора) и муниципального контроля»;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</w:t>
      </w:r>
      <w:r w:rsidRPr="00CA46E2">
        <w:rPr>
          <w:rFonts w:ascii="Arial" w:hAnsi="Arial" w:cs="Arial"/>
          <w:color w:val="000000"/>
          <w:sz w:val="22"/>
          <w:szCs w:val="22"/>
        </w:rPr>
        <w:t>Статью 69 изложить в следующей редакции</w:t>
      </w:r>
      <w:r>
        <w:rPr>
          <w:rFonts w:ascii="Arial" w:hAnsi="Arial" w:cs="Arial"/>
          <w:color w:val="000000"/>
        </w:rPr>
        <w:t>: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1.Ответственность Думы поселения наступает в случаях: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1) если судом установлено, что Думой поселения принят нормативный правовой акт, противоречащий Конституции Российской Федерации, </w:t>
      </w:r>
      <w:r>
        <w:rPr>
          <w:rFonts w:ascii="Arial" w:hAnsi="Arial" w:cs="Arial"/>
          <w:color w:val="000000"/>
        </w:rPr>
        <w:lastRenderedPageBreak/>
        <w:t>федеральным конституционным законом, федеральным законом, Уставу Иркутской области, законам Иркутской области, Уставу поселения, а 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полномочий мер по исполнению решения суда, в том числе не отменила соответствующий нормативный правовой акт;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вновь избранная в правомочном составе Дума поселения в течение трех месяцев подряд не проводила правомочного заседания;</w:t>
      </w:r>
    </w:p>
    <w:p w:rsidR="00F0185C" w:rsidRDefault="00F0185C" w:rsidP="00F0185C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полномочия Думы поселения прекращаются со дня вступления в силу закона Иркутской области, о её роспуске.</w:t>
      </w:r>
    </w:p>
    <w:p w:rsidR="00F0185C" w:rsidRPr="00D34F08" w:rsidRDefault="00F0185C" w:rsidP="00F0185C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1.6. </w:t>
      </w:r>
      <w:r w:rsidRPr="00D34F08">
        <w:rPr>
          <w:rFonts w:ascii="Arial" w:hAnsi="Arial" w:cs="Arial"/>
          <w:color w:val="000000"/>
          <w:sz w:val="22"/>
          <w:szCs w:val="22"/>
        </w:rPr>
        <w:t>Статья</w:t>
      </w:r>
      <w:r>
        <w:rPr>
          <w:rFonts w:ascii="Arial" w:hAnsi="Arial" w:cs="Arial"/>
          <w:color w:val="000000"/>
          <w:sz w:val="22"/>
          <w:szCs w:val="22"/>
        </w:rPr>
        <w:t xml:space="preserve"> 34</w:t>
      </w:r>
    </w:p>
    <w:p w:rsidR="00F0185C" w:rsidRPr="0055139C" w:rsidRDefault="00F0185C" w:rsidP="00F0185C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1.6.1. часть 4 дополнить пунктом 11 следующего содержания</w:t>
      </w:r>
      <w:r w:rsidRPr="005513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 Указанная выплата не может быть установлена в случае прекращения полномочий указанного лица по основаниям, предусмотренным абзацем 7 части 16 ст.35, пунктами 2.1., 3,6-9, части 6 ст. 36, часть 7.1. ст.40 Федерального Закона «Об общих принципах организации местного самоуправления в Российской Федерации».</w:t>
      </w:r>
    </w:p>
    <w:p w:rsidR="00F0185C" w:rsidRPr="00BD2A75" w:rsidRDefault="00F0185C" w:rsidP="00F0185C">
      <w:pPr>
        <w:ind w:left="360"/>
        <w:rPr>
          <w:rFonts w:ascii="Arial" w:hAnsi="Arial" w:cs="Arial"/>
        </w:rPr>
      </w:pPr>
    </w:p>
    <w:p w:rsidR="00F0185C" w:rsidRPr="00BD2A75" w:rsidRDefault="00F0185C" w:rsidP="00F0185C">
      <w:pPr>
        <w:ind w:left="360"/>
        <w:rPr>
          <w:rFonts w:ascii="Arial" w:hAnsi="Arial" w:cs="Arial"/>
        </w:rPr>
      </w:pPr>
      <w:r w:rsidRPr="00BD2A75">
        <w:rPr>
          <w:rFonts w:ascii="Arial" w:hAnsi="Arial" w:cs="Arial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на государственную регистрацию в Управление Министерства юстиции Российской Федераци</w:t>
      </w:r>
      <w:r>
        <w:rPr>
          <w:rFonts w:ascii="Arial" w:hAnsi="Arial" w:cs="Arial"/>
        </w:rPr>
        <w:t>и по Иркутской области в течение</w:t>
      </w:r>
      <w:r w:rsidRPr="00BD2A75">
        <w:rPr>
          <w:rFonts w:ascii="Arial" w:hAnsi="Arial" w:cs="Arial"/>
        </w:rPr>
        <w:t xml:space="preserve"> 15 дней.</w:t>
      </w:r>
    </w:p>
    <w:p w:rsidR="00F0185C" w:rsidRPr="00BD2A75" w:rsidRDefault="00F0185C" w:rsidP="00F0185C">
      <w:pPr>
        <w:ind w:left="360"/>
        <w:rPr>
          <w:rFonts w:ascii="Arial" w:hAnsi="Arial" w:cs="Arial"/>
        </w:rPr>
      </w:pPr>
      <w:r w:rsidRPr="00BD2A75">
        <w:rPr>
          <w:rFonts w:ascii="Arial" w:hAnsi="Arial" w:cs="Arial"/>
        </w:rPr>
        <w:t>3. Главе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после государственной регистрации в течени</w:t>
      </w:r>
      <w:r>
        <w:rPr>
          <w:rFonts w:ascii="Arial" w:hAnsi="Arial" w:cs="Arial"/>
        </w:rPr>
        <w:t>е</w:t>
      </w:r>
      <w:r w:rsidRPr="00BD2A75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 муниципального правового акта муниципального образования «</w:t>
      </w:r>
      <w:proofErr w:type="spellStart"/>
      <w:r w:rsidRPr="00BD2A75"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F0185C" w:rsidRPr="00F0185C" w:rsidRDefault="00F0185C" w:rsidP="00F0185C">
      <w:pPr>
        <w:ind w:left="360"/>
        <w:rPr>
          <w:rFonts w:ascii="Arial" w:hAnsi="Arial" w:cs="Arial"/>
        </w:rPr>
      </w:pPr>
      <w:r w:rsidRPr="00BD2A75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</w:t>
      </w:r>
      <w:r>
        <w:rPr>
          <w:rFonts w:ascii="Arial" w:hAnsi="Arial" w:cs="Arial"/>
        </w:rPr>
        <w:t>в газете Вестник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BD2A75">
        <w:rPr>
          <w:rFonts w:ascii="Arial" w:hAnsi="Arial" w:cs="Arial"/>
        </w:rPr>
        <w:t>»</w:t>
      </w:r>
    </w:p>
    <w:p w:rsidR="00E402FC" w:rsidRDefault="00F0185C" w:rsidP="00F0185C">
      <w:r w:rsidRPr="001B273C">
        <w:t>Глава МО «</w:t>
      </w:r>
      <w:proofErr w:type="spellStart"/>
      <w:proofErr w:type="gramStart"/>
      <w:r w:rsidRPr="001B273C">
        <w:t>Капсальское</w:t>
      </w:r>
      <w:proofErr w:type="spellEnd"/>
      <w:r w:rsidRPr="001B273C">
        <w:t xml:space="preserve">»   </w:t>
      </w:r>
      <w:proofErr w:type="gramEnd"/>
      <w:r w:rsidRPr="001B273C">
        <w:t xml:space="preserve">                             </w:t>
      </w:r>
      <w:r>
        <w:t xml:space="preserve">               </w:t>
      </w:r>
      <w:r w:rsidRPr="001B273C">
        <w:t xml:space="preserve">                                 В.И. Шадрин</w:t>
      </w:r>
    </w:p>
    <w:p w:rsidR="00F0185C" w:rsidRDefault="00F0185C" w:rsidP="00F0185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</w:t>
      </w:r>
    </w:p>
    <w:p w:rsidR="00F0185C" w:rsidRPr="00F46C63" w:rsidRDefault="00F0185C" w:rsidP="00F0185C"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F0185C" w:rsidRPr="00F46C63" w:rsidRDefault="00F0185C" w:rsidP="00F0185C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F0185C" w:rsidRPr="00F46C63" w:rsidRDefault="00F0185C" w:rsidP="00F0185C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F0185C" w:rsidRPr="00F46C63" w:rsidRDefault="00F0185C" w:rsidP="00F0185C">
      <w:r w:rsidRPr="00F46C63">
        <w:rPr>
          <w:b/>
        </w:rPr>
        <w:t>Тираж</w:t>
      </w:r>
      <w:r w:rsidRPr="00F46C63">
        <w:t xml:space="preserve"> – 30 экз.</w:t>
      </w:r>
    </w:p>
    <w:p w:rsidR="00F0185C" w:rsidRPr="00F46C63" w:rsidRDefault="00F0185C" w:rsidP="00F0185C">
      <w:r w:rsidRPr="00F46C63">
        <w:rPr>
          <w:b/>
        </w:rPr>
        <w:t xml:space="preserve">Подписано в печать </w:t>
      </w:r>
      <w:r>
        <w:t>– 09.03</w:t>
      </w:r>
      <w:r w:rsidRPr="00F46C63">
        <w:t>.2</w:t>
      </w:r>
      <w:r>
        <w:t>01</w:t>
      </w:r>
      <w:r>
        <w:t>7</w:t>
      </w:r>
      <w:bookmarkStart w:id="5" w:name="_GoBack"/>
      <w:bookmarkEnd w:id="5"/>
      <w:r w:rsidRPr="00F46C63">
        <w:t>г.</w:t>
      </w:r>
    </w:p>
    <w:p w:rsidR="00F0185C" w:rsidRPr="00F46C63" w:rsidRDefault="00F0185C" w:rsidP="00F0185C">
      <w:r w:rsidRPr="00F46C63">
        <w:rPr>
          <w:b/>
        </w:rPr>
        <w:t>Цена</w:t>
      </w:r>
      <w:r w:rsidRPr="00F46C63">
        <w:t xml:space="preserve"> – Бесплатно.</w:t>
      </w:r>
    </w:p>
    <w:p w:rsidR="00F0185C" w:rsidRPr="00F46C63" w:rsidRDefault="00F0185C" w:rsidP="00F0185C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F0185C" w:rsidRPr="00F46C63" w:rsidRDefault="00F0185C" w:rsidP="00F0185C"/>
    <w:p w:rsidR="00F0185C" w:rsidRPr="00F46C63" w:rsidRDefault="00F0185C" w:rsidP="00F0185C"/>
    <w:p w:rsidR="00F0185C" w:rsidRDefault="00F0185C" w:rsidP="00F0185C"/>
    <w:sectPr w:rsidR="00F0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D59"/>
    <w:multiLevelType w:val="multilevel"/>
    <w:tmpl w:val="EC4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6"/>
    <w:rsid w:val="00433CC6"/>
    <w:rsid w:val="00E402FC"/>
    <w:rsid w:val="00F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BAE7"/>
  <w15:chartTrackingRefBased/>
  <w15:docId w15:val="{6B2E1AC2-3E7F-42B3-BE6D-E92043A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185C"/>
  </w:style>
  <w:style w:type="character" w:customStyle="1" w:styleId="apple-converted-space">
    <w:name w:val="apple-converted-space"/>
    <w:basedOn w:val="a0"/>
    <w:rsid w:val="00F0185C"/>
  </w:style>
  <w:style w:type="character" w:styleId="a3">
    <w:name w:val="Hyperlink"/>
    <w:rsid w:val="00F01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f7cf276b178652f1dc8307fe08b512a0b53ab1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10" Type="http://schemas.openxmlformats.org/officeDocument/2006/relationships/hyperlink" Target="http://www.consultant.ru/document/cons_doc_LAW_70088/41bf2de596a5b4a6e1889c5c291c0842b3eb71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1f01526c9c389c904b070c6cf56e45d6fca70f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2017-10-12T01:45:00Z</dcterms:created>
  <dcterms:modified xsi:type="dcterms:W3CDTF">2017-10-12T01:47:00Z</dcterms:modified>
</cp:coreProperties>
</file>